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39C1C">
      <w:pPr>
        <w:spacing w:line="360" w:lineRule="auto"/>
        <w:rPr>
          <w:rFonts w:ascii="宋体" w:cs="宋体"/>
          <w:b/>
          <w:bCs/>
          <w:sz w:val="10"/>
          <w:szCs w:val="10"/>
        </w:rPr>
        <w:sectPr>
          <w:pgSz w:w="11906" w:h="16838"/>
          <w:pgMar w:top="1440" w:right="1080" w:bottom="1440" w:left="1080" w:header="708" w:footer="708" w:gutter="0"/>
          <w:pgNumType w:fmt="decimal"/>
          <w:cols w:space="708" w:num="1"/>
          <w:docGrid w:linePitch="360" w:charSpace="0"/>
        </w:sectPr>
      </w:pPr>
      <w:bookmarkStart w:id="0" w:name="_Hlk508108698"/>
      <w:bookmarkEnd w:id="0"/>
      <w:bookmarkStart w:id="13" w:name="_GoBack"/>
      <w:bookmarkEnd w:id="13"/>
      <w:r>
        <w:rPr>
          <w:rFonts w:ascii="仿宋" w:hAnsi="仿宋" w:eastAsia="仿宋"/>
          <w:b/>
          <w:bCs/>
          <w:sz w:val="48"/>
          <w:szCs w:val="48"/>
        </w:rPr>
        <mc:AlternateContent>
          <mc:Choice Requires="wps">
            <w:drawing>
              <wp:anchor distT="0" distB="0" distL="114300" distR="114300" simplePos="0" relativeHeight="251661312" behindDoc="0" locked="0" layoutInCell="1" allowOverlap="1">
                <wp:simplePos x="0" y="0"/>
                <wp:positionH relativeFrom="column">
                  <wp:posOffset>-157480</wp:posOffset>
                </wp:positionH>
                <wp:positionV relativeFrom="paragraph">
                  <wp:posOffset>3820160</wp:posOffset>
                </wp:positionV>
                <wp:extent cx="2703830" cy="447040"/>
                <wp:effectExtent l="0" t="0" r="1270" b="10160"/>
                <wp:wrapNone/>
                <wp:docPr id="4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03830" cy="447040"/>
                        </a:xfrm>
                        <a:prstGeom prst="rect">
                          <a:avLst/>
                        </a:prstGeom>
                        <a:noFill/>
                        <a:ln w="9525">
                          <a:noFill/>
                          <a:miter lim="800000"/>
                        </a:ln>
                        <a:extLst>
                          <a:ext uri="{909E8E84-426E-40DD-AFC4-6F175D3DCCD1}">
                            <a14:hiddenFill xmlns:a14="http://schemas.microsoft.com/office/drawing/2010/main">
                              <a:solidFill>
                                <a:srgbClr val="FFFFFF"/>
                              </a:solidFill>
                            </a14:hiddenFill>
                          </a:ext>
                        </a:extLst>
                      </wps:spPr>
                      <wps:txbx>
                        <w:txbxContent>
                          <w:p w14:paraId="0652545D">
                            <w:pPr>
                              <w:rPr>
                                <w:rFonts w:ascii="微软雅黑" w:hAnsi="微软雅黑"/>
                                <w:b/>
                                <w:sz w:val="36"/>
                                <w:szCs w:val="36"/>
                              </w:rPr>
                            </w:pPr>
                            <w:r>
                              <w:rPr>
                                <w:rFonts w:hint="eastAsia" w:ascii="微软雅黑" w:hAnsi="微软雅黑" w:cs="Times New Roman"/>
                                <w:b/>
                                <w:color w:val="000000"/>
                                <w:sz w:val="36"/>
                                <w:szCs w:val="36"/>
                                <w:lang w:val="en-US" w:eastAsia="zh-CN"/>
                              </w:rPr>
                              <w:t>联大学堂学生使用</w:t>
                            </w:r>
                            <w:r>
                              <w:rPr>
                                <w:rFonts w:hint="eastAsia" w:ascii="微软雅黑" w:hAnsi="微软雅黑" w:cs="Times New Roman"/>
                                <w:b/>
                                <w:color w:val="000000"/>
                                <w:sz w:val="36"/>
                                <w:szCs w:val="36"/>
                                <w:lang w:val="zh-CN"/>
                              </w:rPr>
                              <w:t>手册</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4pt;margin-top:300.8pt;height:35.2pt;width:212.9pt;z-index:251661312;mso-width-relative:page;mso-height-relative:page;" filled="f" stroked="f" coordsize="21600,21600" o:gfxdata="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R/edgAAAALAQAA&#10;DwAAAAAAAAABACAAAAAiAAAAZHJzL2Rvd25yZXYueG1sUEsBAhQAFAAAAAgAh07iQJdpopeLAgAA&#10;EgUAAA4AAAAAAAAAAQAgAAAAJwEAAGRycy9lMm9Eb2MueG1sUEsFBgAAAAAGAAYAWQEAACQGAAAA&#10;AA==&#10;">
                <v:fill on="f" focussize="0,0"/>
                <v:stroke on="f" miterlimit="8" joinstyle="miter"/>
                <v:imagedata o:title=""/>
                <o:lock v:ext="edit" aspectratio="f"/>
                <v:textbox>
                  <w:txbxContent>
                    <w:p w14:paraId="0652545D">
                      <w:pPr>
                        <w:rPr>
                          <w:rFonts w:ascii="微软雅黑" w:hAnsi="微软雅黑"/>
                          <w:b/>
                          <w:sz w:val="36"/>
                          <w:szCs w:val="36"/>
                        </w:rPr>
                      </w:pPr>
                      <w:r>
                        <w:rPr>
                          <w:rFonts w:hint="eastAsia" w:ascii="微软雅黑" w:hAnsi="微软雅黑" w:cs="Times New Roman"/>
                          <w:b/>
                          <w:color w:val="000000"/>
                          <w:sz w:val="36"/>
                          <w:szCs w:val="36"/>
                          <w:lang w:val="en-US" w:eastAsia="zh-CN"/>
                        </w:rPr>
                        <w:t>联大学堂学生使用</w:t>
                      </w:r>
                      <w:r>
                        <w:rPr>
                          <w:rFonts w:hint="eastAsia" w:ascii="微软雅黑" w:hAnsi="微软雅黑" w:cs="Times New Roman"/>
                          <w:b/>
                          <w:color w:val="000000"/>
                          <w:sz w:val="36"/>
                          <w:szCs w:val="36"/>
                          <w:lang w:val="zh-CN"/>
                        </w:rPr>
                        <w:t>手册</w:t>
                      </w:r>
                    </w:p>
                  </w:txbxContent>
                </v:textbox>
              </v:shape>
            </w:pict>
          </mc:Fallback>
        </mc:AlternateContent>
      </w:r>
      <w:r>
        <w:rPr>
          <w:rFonts w:ascii="仿宋" w:hAnsi="仿宋" w:eastAsia="仿宋"/>
          <w:b/>
          <w:bCs/>
          <w:sz w:val="48"/>
          <w:szCs w:val="48"/>
        </w:rPr>
        <w:drawing>
          <wp:anchor distT="0" distB="0" distL="114300" distR="114300" simplePos="0" relativeHeight="251660288" behindDoc="0" locked="0" layoutInCell="1" allowOverlap="1">
            <wp:simplePos x="0" y="0"/>
            <wp:positionH relativeFrom="column">
              <wp:posOffset>-271145</wp:posOffset>
            </wp:positionH>
            <wp:positionV relativeFrom="paragraph">
              <wp:posOffset>1873885</wp:posOffset>
            </wp:positionV>
            <wp:extent cx="6546850" cy="5570220"/>
            <wp:effectExtent l="0" t="0" r="6350" b="11430"/>
            <wp:wrapNone/>
            <wp:docPr id="288" name="图片 288" descr="C:\Users\6\Desktop\财大评估文件新的\357c93aa8788273c71eac1c6a2e8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C:\Users\6\Desktop\财大评估文件新的\357c93aa8788273c71eac1c6a2e819c.jpg"/>
                    <pic:cNvPicPr>
                      <a:picLocks noChangeAspect="1" noChangeArrowheads="1"/>
                    </pic:cNvPicPr>
                  </pic:nvPicPr>
                  <pic:blipFill>
                    <a:blip r:embed="rId8" cstate="print">
                      <a:extLst>
                        <a:ext uri="{28A0092B-C50C-407E-A947-70E740481C1C}">
                          <a14:useLocalDpi xmlns:a14="http://schemas.microsoft.com/office/drawing/2010/main" val="0"/>
                        </a:ext>
                      </a:extLst>
                    </a:blip>
                    <a:srcRect l="3959" r="4295"/>
                    <a:stretch>
                      <a:fillRect/>
                    </a:stretch>
                  </pic:blipFill>
                  <pic:spPr>
                    <a:xfrm>
                      <a:off x="0" y="0"/>
                      <a:ext cx="6546850" cy="5570220"/>
                    </a:xfrm>
                    <a:prstGeom prst="rect">
                      <a:avLst/>
                    </a:prstGeom>
                    <a:noFill/>
                    <a:ln>
                      <a:noFill/>
                    </a:ln>
                  </pic:spPr>
                </pic:pic>
              </a:graphicData>
            </a:graphic>
          </wp:anchor>
        </w:drawing>
      </w:r>
    </w:p>
    <w:p w14:paraId="0CA26F1A">
      <w:pPr>
        <w:spacing w:before="0" w:beforeLines="0" w:after="0" w:afterLines="0" w:line="240" w:lineRule="auto"/>
        <w:ind w:left="0" w:leftChars="0" w:right="0" w:rightChars="0" w:firstLine="0" w:firstLineChars="0"/>
        <w:jc w:val="center"/>
        <w:rPr>
          <w:b/>
          <w:bCs/>
          <w:sz w:val="44"/>
          <w:szCs w:val="44"/>
        </w:rPr>
      </w:pPr>
      <w:r>
        <w:rPr>
          <w:rFonts w:ascii="宋体" w:hAnsi="宋体" w:eastAsia="宋体"/>
          <w:b/>
          <w:bCs/>
          <w:sz w:val="32"/>
          <w:szCs w:val="32"/>
        </w:rPr>
        <w:t>目录</w:t>
      </w:r>
    </w:p>
    <w:p w14:paraId="4EED6204">
      <w:pPr>
        <w:pStyle w:val="9"/>
        <w:tabs>
          <w:tab w:val="right" w:leader="dot" w:pos="9601"/>
        </w:tabs>
      </w:pPr>
      <w:r>
        <w:rPr>
          <w:b/>
          <w:bCs/>
        </w:rPr>
        <w:fldChar w:fldCharType="begin"/>
      </w:r>
      <w:r>
        <w:rPr>
          <w:b/>
          <w:bCs/>
        </w:rPr>
        <w:instrText xml:space="preserve">TOC \o "1-3" \h \u </w:instrText>
      </w:r>
      <w:r>
        <w:rPr>
          <w:b/>
          <w:bCs/>
        </w:rPr>
        <w:fldChar w:fldCharType="separate"/>
      </w:r>
      <w:r>
        <w:rPr>
          <w:bCs/>
        </w:rPr>
        <w:fldChar w:fldCharType="begin"/>
      </w:r>
      <w:r>
        <w:rPr>
          <w:bCs/>
        </w:rPr>
        <w:instrText xml:space="preserve"> HYPERLINK \l _Toc20176 </w:instrText>
      </w:r>
      <w:r>
        <w:rPr>
          <w:bCs/>
        </w:rPr>
        <w:fldChar w:fldCharType="separate"/>
      </w:r>
      <w:r>
        <w:rPr>
          <w:rFonts w:hint="eastAsia" w:ascii="黑体" w:hAnsi="黑体" w:eastAsia="黑体" w:cs="黑体"/>
          <w:bCs w:val="0"/>
          <w:kern w:val="0"/>
          <w:szCs w:val="36"/>
          <w:lang w:val="en-US" w:eastAsia="zh-CN" w:bidi="ar-SA"/>
        </w:rPr>
        <w:t>一、账户绑定与电脑端登录</w:t>
      </w:r>
      <w:r>
        <w:tab/>
      </w:r>
      <w:r>
        <w:fldChar w:fldCharType="begin"/>
      </w:r>
      <w:r>
        <w:instrText xml:space="preserve"> PAGEREF _Toc20176 \h </w:instrText>
      </w:r>
      <w:r>
        <w:fldChar w:fldCharType="separate"/>
      </w:r>
      <w:r>
        <w:t>1</w:t>
      </w:r>
      <w:r>
        <w:fldChar w:fldCharType="end"/>
      </w:r>
      <w:r>
        <w:rPr>
          <w:bCs/>
        </w:rPr>
        <w:fldChar w:fldCharType="end"/>
      </w:r>
    </w:p>
    <w:p w14:paraId="0AACD491">
      <w:pPr>
        <w:pStyle w:val="10"/>
        <w:tabs>
          <w:tab w:val="right" w:leader="dot" w:pos="9601"/>
        </w:tabs>
      </w:pPr>
      <w:r>
        <w:rPr>
          <w:bCs/>
        </w:rPr>
        <w:fldChar w:fldCharType="begin"/>
      </w:r>
      <w:r>
        <w:rPr>
          <w:bCs/>
        </w:rPr>
        <w:instrText xml:space="preserve"> HYPERLINK \l _Toc10936 </w:instrText>
      </w:r>
      <w:r>
        <w:rPr>
          <w:bCs/>
        </w:rPr>
        <w:fldChar w:fldCharType="separate"/>
      </w:r>
      <w:r>
        <w:rPr>
          <w:rFonts w:hint="eastAsia" w:eastAsia="楷体"/>
          <w:lang w:val="en-US" w:eastAsia="zh-CN"/>
        </w:rPr>
        <w:t>（一）实名认证</w:t>
      </w:r>
      <w:r>
        <w:tab/>
      </w:r>
      <w:r>
        <w:fldChar w:fldCharType="begin"/>
      </w:r>
      <w:r>
        <w:instrText xml:space="preserve"> PAGEREF _Toc10936 \h </w:instrText>
      </w:r>
      <w:r>
        <w:fldChar w:fldCharType="separate"/>
      </w:r>
      <w:r>
        <w:t>1</w:t>
      </w:r>
      <w:r>
        <w:fldChar w:fldCharType="end"/>
      </w:r>
      <w:r>
        <w:rPr>
          <w:bCs/>
        </w:rPr>
        <w:fldChar w:fldCharType="end"/>
      </w:r>
    </w:p>
    <w:p w14:paraId="134A4B1F">
      <w:pPr>
        <w:pStyle w:val="10"/>
        <w:tabs>
          <w:tab w:val="right" w:leader="dot" w:pos="9601"/>
        </w:tabs>
      </w:pPr>
      <w:r>
        <w:rPr>
          <w:bCs/>
        </w:rPr>
        <w:fldChar w:fldCharType="begin"/>
      </w:r>
      <w:r>
        <w:rPr>
          <w:bCs/>
        </w:rPr>
        <w:instrText xml:space="preserve"> HYPERLINK \l _Toc13605 </w:instrText>
      </w:r>
      <w:r>
        <w:rPr>
          <w:bCs/>
        </w:rPr>
        <w:fldChar w:fldCharType="separate"/>
      </w:r>
      <w:r>
        <w:rPr>
          <w:rFonts w:hint="eastAsia" w:eastAsia="楷体"/>
          <w:lang w:val="en-US" w:eastAsia="zh-CN"/>
        </w:rPr>
        <w:t>（二）登录学习系统</w:t>
      </w:r>
      <w:r>
        <w:tab/>
      </w:r>
      <w:r>
        <w:fldChar w:fldCharType="begin"/>
      </w:r>
      <w:r>
        <w:instrText xml:space="preserve"> PAGEREF _Toc13605 \h </w:instrText>
      </w:r>
      <w:r>
        <w:fldChar w:fldCharType="separate"/>
      </w:r>
      <w:r>
        <w:t>2</w:t>
      </w:r>
      <w:r>
        <w:fldChar w:fldCharType="end"/>
      </w:r>
      <w:r>
        <w:rPr>
          <w:bCs/>
        </w:rPr>
        <w:fldChar w:fldCharType="end"/>
      </w:r>
    </w:p>
    <w:p w14:paraId="301E86E5">
      <w:pPr>
        <w:pStyle w:val="9"/>
        <w:tabs>
          <w:tab w:val="right" w:leader="dot" w:pos="9601"/>
        </w:tabs>
      </w:pPr>
      <w:r>
        <w:rPr>
          <w:bCs/>
        </w:rPr>
        <w:fldChar w:fldCharType="begin"/>
      </w:r>
      <w:r>
        <w:rPr>
          <w:bCs/>
        </w:rPr>
        <w:instrText xml:space="preserve"> HYPERLINK \l _Toc13985 </w:instrText>
      </w:r>
      <w:r>
        <w:rPr>
          <w:bCs/>
        </w:rPr>
        <w:fldChar w:fldCharType="separate"/>
      </w:r>
      <w:r>
        <w:rPr>
          <w:rFonts w:hint="eastAsia" w:ascii="黑体" w:hAnsi="黑体" w:eastAsia="黑体" w:cs="黑体"/>
          <w:bCs w:val="0"/>
          <w:kern w:val="0"/>
          <w:szCs w:val="36"/>
          <w:lang w:val="en-US" w:eastAsia="zh-CN" w:bidi="ar-SA"/>
        </w:rPr>
        <w:t>二、电脑端学习过程</w:t>
      </w:r>
      <w:r>
        <w:tab/>
      </w:r>
      <w:r>
        <w:fldChar w:fldCharType="begin"/>
      </w:r>
      <w:r>
        <w:instrText xml:space="preserve"> PAGEREF _Toc13985 \h </w:instrText>
      </w:r>
      <w:r>
        <w:fldChar w:fldCharType="separate"/>
      </w:r>
      <w:r>
        <w:t>4</w:t>
      </w:r>
      <w:r>
        <w:fldChar w:fldCharType="end"/>
      </w:r>
      <w:r>
        <w:rPr>
          <w:bCs/>
        </w:rPr>
        <w:fldChar w:fldCharType="end"/>
      </w:r>
    </w:p>
    <w:p w14:paraId="691DA939">
      <w:pPr>
        <w:pStyle w:val="10"/>
        <w:tabs>
          <w:tab w:val="right" w:leader="dot" w:pos="9601"/>
        </w:tabs>
      </w:pPr>
      <w:r>
        <w:rPr>
          <w:bCs/>
        </w:rPr>
        <w:fldChar w:fldCharType="begin"/>
      </w:r>
      <w:r>
        <w:rPr>
          <w:bCs/>
        </w:rPr>
        <w:instrText xml:space="preserve"> HYPERLINK \l _Toc7769 </w:instrText>
      </w:r>
      <w:r>
        <w:rPr>
          <w:bCs/>
        </w:rPr>
        <w:fldChar w:fldCharType="separate"/>
      </w:r>
      <w:r>
        <w:rPr>
          <w:rFonts w:hint="eastAsia" w:eastAsia="楷体"/>
          <w:lang w:val="en-US" w:eastAsia="zh-CN"/>
        </w:rPr>
        <w:t>（一）开始学习</w:t>
      </w:r>
      <w:r>
        <w:tab/>
      </w:r>
      <w:r>
        <w:fldChar w:fldCharType="begin"/>
      </w:r>
      <w:r>
        <w:instrText xml:space="preserve"> PAGEREF _Toc7769 \h </w:instrText>
      </w:r>
      <w:r>
        <w:fldChar w:fldCharType="separate"/>
      </w:r>
      <w:r>
        <w:t>4</w:t>
      </w:r>
      <w:r>
        <w:fldChar w:fldCharType="end"/>
      </w:r>
      <w:r>
        <w:rPr>
          <w:bCs/>
        </w:rPr>
        <w:fldChar w:fldCharType="end"/>
      </w:r>
    </w:p>
    <w:p w14:paraId="4282C925">
      <w:pPr>
        <w:pStyle w:val="10"/>
        <w:tabs>
          <w:tab w:val="right" w:leader="dot" w:pos="9601"/>
        </w:tabs>
      </w:pPr>
      <w:r>
        <w:rPr>
          <w:bCs/>
        </w:rPr>
        <w:fldChar w:fldCharType="begin"/>
      </w:r>
      <w:r>
        <w:rPr>
          <w:bCs/>
        </w:rPr>
        <w:instrText xml:space="preserve"> HYPERLINK \l _Toc30553 </w:instrText>
      </w:r>
      <w:r>
        <w:rPr>
          <w:bCs/>
        </w:rPr>
        <w:fldChar w:fldCharType="separate"/>
      </w:r>
      <w:r>
        <w:rPr>
          <w:rFonts w:hint="eastAsia" w:eastAsia="楷体"/>
          <w:lang w:val="en-US" w:eastAsia="zh-CN"/>
        </w:rPr>
        <w:t>（二）在线考试</w:t>
      </w:r>
      <w:r>
        <w:tab/>
      </w:r>
      <w:r>
        <w:fldChar w:fldCharType="begin"/>
      </w:r>
      <w:r>
        <w:instrText xml:space="preserve"> PAGEREF _Toc30553 \h </w:instrText>
      </w:r>
      <w:r>
        <w:fldChar w:fldCharType="separate"/>
      </w:r>
      <w:r>
        <w:t>6</w:t>
      </w:r>
      <w:r>
        <w:fldChar w:fldCharType="end"/>
      </w:r>
      <w:r>
        <w:rPr>
          <w:bCs/>
        </w:rPr>
        <w:fldChar w:fldCharType="end"/>
      </w:r>
    </w:p>
    <w:p w14:paraId="1AFB91F9">
      <w:pPr>
        <w:pStyle w:val="10"/>
        <w:tabs>
          <w:tab w:val="right" w:leader="dot" w:pos="9601"/>
        </w:tabs>
      </w:pPr>
      <w:r>
        <w:rPr>
          <w:bCs/>
        </w:rPr>
        <w:fldChar w:fldCharType="begin"/>
      </w:r>
      <w:r>
        <w:rPr>
          <w:bCs/>
        </w:rPr>
        <w:instrText xml:space="preserve"> HYPERLINK \l _Toc32211 </w:instrText>
      </w:r>
      <w:r>
        <w:rPr>
          <w:bCs/>
        </w:rPr>
        <w:fldChar w:fldCharType="separate"/>
      </w:r>
      <w:r>
        <w:rPr>
          <w:rFonts w:hint="eastAsia" w:eastAsia="楷体"/>
          <w:lang w:val="en-US" w:eastAsia="zh-CN"/>
        </w:rPr>
        <w:t>（三）查看成绩详情</w:t>
      </w:r>
      <w:r>
        <w:tab/>
      </w:r>
      <w:r>
        <w:fldChar w:fldCharType="begin"/>
      </w:r>
      <w:r>
        <w:instrText xml:space="preserve"> PAGEREF _Toc32211 \h </w:instrText>
      </w:r>
      <w:r>
        <w:fldChar w:fldCharType="separate"/>
      </w:r>
      <w:r>
        <w:t>8</w:t>
      </w:r>
      <w:r>
        <w:fldChar w:fldCharType="end"/>
      </w:r>
      <w:r>
        <w:rPr>
          <w:bCs/>
        </w:rPr>
        <w:fldChar w:fldCharType="end"/>
      </w:r>
    </w:p>
    <w:p w14:paraId="0D149C2B">
      <w:pPr>
        <w:pStyle w:val="9"/>
        <w:tabs>
          <w:tab w:val="right" w:leader="dot" w:pos="9601"/>
        </w:tabs>
      </w:pPr>
      <w:r>
        <w:rPr>
          <w:bCs/>
        </w:rPr>
        <w:fldChar w:fldCharType="begin"/>
      </w:r>
      <w:r>
        <w:rPr>
          <w:bCs/>
        </w:rPr>
        <w:instrText xml:space="preserve"> HYPERLINK \l _Toc12330 </w:instrText>
      </w:r>
      <w:r>
        <w:rPr>
          <w:bCs/>
        </w:rPr>
        <w:fldChar w:fldCharType="separate"/>
      </w:r>
      <w:r>
        <w:rPr>
          <w:rFonts w:hint="eastAsia" w:ascii="黑体" w:hAnsi="黑体" w:eastAsia="黑体" w:cs="黑体"/>
          <w:bCs w:val="0"/>
          <w:kern w:val="0"/>
          <w:szCs w:val="36"/>
          <w:lang w:val="en-US" w:eastAsia="zh-CN" w:bidi="ar-SA"/>
        </w:rPr>
        <w:t>三、手机端学习</w:t>
      </w:r>
      <w:r>
        <w:tab/>
      </w:r>
      <w:r>
        <w:fldChar w:fldCharType="begin"/>
      </w:r>
      <w:r>
        <w:instrText xml:space="preserve"> PAGEREF _Toc12330 \h </w:instrText>
      </w:r>
      <w:r>
        <w:fldChar w:fldCharType="separate"/>
      </w:r>
      <w:r>
        <w:t>8</w:t>
      </w:r>
      <w:r>
        <w:fldChar w:fldCharType="end"/>
      </w:r>
      <w:r>
        <w:rPr>
          <w:bCs/>
        </w:rPr>
        <w:fldChar w:fldCharType="end"/>
      </w:r>
    </w:p>
    <w:p w14:paraId="5F838491">
      <w:pPr>
        <w:pStyle w:val="10"/>
        <w:tabs>
          <w:tab w:val="right" w:leader="dot" w:pos="9601"/>
        </w:tabs>
      </w:pPr>
      <w:r>
        <w:rPr>
          <w:bCs/>
        </w:rPr>
        <w:fldChar w:fldCharType="begin"/>
      </w:r>
      <w:r>
        <w:rPr>
          <w:bCs/>
        </w:rPr>
        <w:instrText xml:space="preserve"> HYPERLINK \l _Toc6467 </w:instrText>
      </w:r>
      <w:r>
        <w:rPr>
          <w:bCs/>
        </w:rPr>
        <w:fldChar w:fldCharType="separate"/>
      </w:r>
      <w:r>
        <w:rPr>
          <w:rFonts w:hint="eastAsia" w:eastAsia="楷体"/>
          <w:lang w:val="en-US" w:eastAsia="zh-CN"/>
        </w:rPr>
        <w:t>（一）“联大学堂”APP</w:t>
      </w:r>
      <w:r>
        <w:tab/>
      </w:r>
      <w:r>
        <w:fldChar w:fldCharType="begin"/>
      </w:r>
      <w:r>
        <w:instrText xml:space="preserve"> PAGEREF _Toc6467 \h </w:instrText>
      </w:r>
      <w:r>
        <w:fldChar w:fldCharType="separate"/>
      </w:r>
      <w:r>
        <w:t>8</w:t>
      </w:r>
      <w:r>
        <w:fldChar w:fldCharType="end"/>
      </w:r>
      <w:r>
        <w:rPr>
          <w:bCs/>
        </w:rPr>
        <w:fldChar w:fldCharType="end"/>
      </w:r>
    </w:p>
    <w:p w14:paraId="6DF5F755">
      <w:pPr>
        <w:pStyle w:val="10"/>
        <w:tabs>
          <w:tab w:val="right" w:leader="dot" w:pos="9601"/>
        </w:tabs>
      </w:pPr>
      <w:r>
        <w:rPr>
          <w:bCs/>
        </w:rPr>
        <w:fldChar w:fldCharType="begin"/>
      </w:r>
      <w:r>
        <w:rPr>
          <w:bCs/>
        </w:rPr>
        <w:instrText xml:space="preserve"> HYPERLINK \l _Toc10570 </w:instrText>
      </w:r>
      <w:r>
        <w:rPr>
          <w:bCs/>
        </w:rPr>
        <w:fldChar w:fldCharType="separate"/>
      </w:r>
      <w:r>
        <w:rPr>
          <w:rFonts w:hint="eastAsia" w:eastAsia="楷体"/>
          <w:lang w:val="en-US" w:eastAsia="zh-CN"/>
        </w:rPr>
        <w:t>（二）关注微信服务号“联大学堂”</w:t>
      </w:r>
      <w:r>
        <w:tab/>
      </w:r>
      <w:r>
        <w:fldChar w:fldCharType="begin"/>
      </w:r>
      <w:r>
        <w:instrText xml:space="preserve"> PAGEREF _Toc10570 \h </w:instrText>
      </w:r>
      <w:r>
        <w:fldChar w:fldCharType="separate"/>
      </w:r>
      <w:r>
        <w:t>10</w:t>
      </w:r>
      <w:r>
        <w:fldChar w:fldCharType="end"/>
      </w:r>
      <w:r>
        <w:rPr>
          <w:bCs/>
        </w:rPr>
        <w:fldChar w:fldCharType="end"/>
      </w:r>
    </w:p>
    <w:p w14:paraId="391B06A5">
      <w:pPr>
        <w:pStyle w:val="9"/>
        <w:tabs>
          <w:tab w:val="right" w:leader="dot" w:pos="9601"/>
        </w:tabs>
      </w:pPr>
      <w:r>
        <w:rPr>
          <w:bCs/>
        </w:rPr>
        <w:fldChar w:fldCharType="begin"/>
      </w:r>
      <w:r>
        <w:rPr>
          <w:bCs/>
        </w:rPr>
        <w:instrText xml:space="preserve"> HYPERLINK \l _Toc29743 </w:instrText>
      </w:r>
      <w:r>
        <w:rPr>
          <w:bCs/>
        </w:rPr>
        <w:fldChar w:fldCharType="separate"/>
      </w:r>
      <w:r>
        <w:rPr>
          <w:rFonts w:hint="eastAsia" w:ascii="黑体" w:hAnsi="黑体" w:eastAsia="黑体" w:cs="黑体"/>
          <w:bCs w:val="0"/>
          <w:kern w:val="0"/>
          <w:szCs w:val="36"/>
          <w:lang w:val="en-US" w:eastAsia="zh-CN" w:bidi="ar-SA"/>
        </w:rPr>
        <w:t>四、学习常见问题</w:t>
      </w:r>
      <w:r>
        <w:tab/>
      </w:r>
      <w:r>
        <w:fldChar w:fldCharType="begin"/>
      </w:r>
      <w:r>
        <w:instrText xml:space="preserve"> PAGEREF _Toc29743 \h </w:instrText>
      </w:r>
      <w:r>
        <w:fldChar w:fldCharType="separate"/>
      </w:r>
      <w:r>
        <w:t>13</w:t>
      </w:r>
      <w:r>
        <w:fldChar w:fldCharType="end"/>
      </w:r>
      <w:r>
        <w:rPr>
          <w:bCs/>
        </w:rPr>
        <w:fldChar w:fldCharType="end"/>
      </w:r>
    </w:p>
    <w:p w14:paraId="2B0CDD51">
      <w:pPr>
        <w:pStyle w:val="9"/>
        <w:tabs>
          <w:tab w:val="right" w:leader="dot" w:pos="9601"/>
        </w:tabs>
      </w:pPr>
      <w:r>
        <w:rPr>
          <w:bCs/>
        </w:rPr>
        <w:fldChar w:fldCharType="begin"/>
      </w:r>
      <w:r>
        <w:rPr>
          <w:bCs/>
        </w:rPr>
        <w:instrText xml:space="preserve"> HYPERLINK \l _Toc19398 </w:instrText>
      </w:r>
      <w:r>
        <w:rPr>
          <w:bCs/>
        </w:rPr>
        <w:fldChar w:fldCharType="separate"/>
      </w:r>
      <w:r>
        <w:rPr>
          <w:rFonts w:hint="eastAsia" w:ascii="黑体" w:hAnsi="黑体" w:eastAsia="黑体" w:cs="黑体"/>
          <w:bCs w:val="0"/>
          <w:kern w:val="0"/>
          <w:szCs w:val="36"/>
          <w:lang w:val="en-US" w:eastAsia="zh-CN" w:bidi="ar-SA"/>
        </w:rPr>
        <w:t>五、建议学习环境</w:t>
      </w:r>
      <w:r>
        <w:tab/>
      </w:r>
      <w:r>
        <w:fldChar w:fldCharType="begin"/>
      </w:r>
      <w:r>
        <w:instrText xml:space="preserve"> PAGEREF _Toc19398 \h </w:instrText>
      </w:r>
      <w:r>
        <w:fldChar w:fldCharType="separate"/>
      </w:r>
      <w:r>
        <w:t>14</w:t>
      </w:r>
      <w:r>
        <w:fldChar w:fldCharType="end"/>
      </w:r>
      <w:r>
        <w:rPr>
          <w:bCs/>
        </w:rPr>
        <w:fldChar w:fldCharType="end"/>
      </w:r>
    </w:p>
    <w:p w14:paraId="619D75E4">
      <w:pPr>
        <w:rPr>
          <w:b/>
          <w:bCs/>
        </w:rPr>
      </w:pPr>
      <w:r>
        <w:rPr>
          <w:bCs/>
        </w:rPr>
        <w:fldChar w:fldCharType="end"/>
      </w:r>
    </w:p>
    <w:p w14:paraId="6B1C061E">
      <w:pPr>
        <w:pStyle w:val="2"/>
        <w:keepNext/>
        <w:keepLines/>
        <w:pageBreakBefore w:val="0"/>
        <w:widowControl/>
        <w:kinsoku/>
        <w:wordWrap/>
        <w:overflowPunct/>
        <w:topLinePunct w:val="0"/>
        <w:autoSpaceDE/>
        <w:autoSpaceDN/>
        <w:bidi w:val="0"/>
        <w:adjustRightInd w:val="0"/>
        <w:snapToGrid w:val="0"/>
        <w:spacing w:line="240" w:lineRule="auto"/>
        <w:textAlignment w:val="auto"/>
        <w:rPr>
          <w:rFonts w:hint="eastAsia"/>
          <w:b w:val="0"/>
          <w:bCs w:val="0"/>
          <w:sz w:val="44"/>
          <w:szCs w:val="44"/>
          <w:lang w:val="en-US" w:eastAsia="zh-CN"/>
        </w:rPr>
        <w:sectPr>
          <w:headerReference r:id="rId4" w:type="default"/>
          <w:footerReference r:id="rId5" w:type="default"/>
          <w:pgSz w:w="11906" w:h="16839"/>
          <w:pgMar w:top="1267" w:right="1144" w:bottom="1255" w:left="1161" w:header="0" w:footer="916" w:gutter="0"/>
          <w:pgNumType w:fmt="decimal" w:start="1"/>
          <w:cols w:space="720" w:num="1"/>
        </w:sectPr>
      </w:pPr>
    </w:p>
    <w:p w14:paraId="2FB461C0">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eastAsia" w:ascii="黑体" w:hAnsi="黑体" w:eastAsia="黑体" w:cs="黑体"/>
          <w:b w:val="0"/>
          <w:bCs w:val="0"/>
          <w:kern w:val="0"/>
          <w:sz w:val="36"/>
          <w:szCs w:val="36"/>
          <w:lang w:val="en-US" w:eastAsia="zh-CN" w:bidi="ar-SA"/>
        </w:rPr>
      </w:pPr>
      <w:bookmarkStart w:id="1" w:name="_Toc20176"/>
      <w:r>
        <w:rPr>
          <w:rFonts w:hint="eastAsia" w:ascii="黑体" w:hAnsi="黑体" w:eastAsia="黑体" w:cs="黑体"/>
          <w:b w:val="0"/>
          <w:bCs w:val="0"/>
          <w:kern w:val="0"/>
          <w:sz w:val="36"/>
          <w:szCs w:val="36"/>
          <w:lang w:val="en-US" w:eastAsia="zh-CN" w:bidi="ar-SA"/>
        </w:rPr>
        <w:t>一、账户绑定与电脑端登录</w:t>
      </w:r>
      <w:bookmarkEnd w:id="1"/>
    </w:p>
    <w:p w14:paraId="0BFD0303">
      <w:pPr>
        <w:pStyle w:val="3"/>
        <w:bidi w:val="0"/>
        <w:jc w:val="center"/>
        <w:rPr>
          <w:rFonts w:hint="eastAsia" w:eastAsia="楷体"/>
          <w:sz w:val="31"/>
          <w:lang w:val="en-US" w:eastAsia="zh-CN"/>
        </w:rPr>
      </w:pPr>
      <w:bookmarkStart w:id="2" w:name="_Toc10936"/>
      <w:r>
        <w:rPr>
          <w:rFonts w:hint="eastAsia" w:eastAsia="楷体"/>
          <w:sz w:val="31"/>
          <w:lang w:val="en-US" w:eastAsia="zh-CN"/>
        </w:rPr>
        <w:t>（一）实名认证</w:t>
      </w:r>
      <w:bookmarkEnd w:id="2"/>
    </w:p>
    <w:p w14:paraId="086CFBDB">
      <w:pPr>
        <w:spacing w:line="220" w:lineRule="atLeast"/>
        <w:ind w:firstLine="598" w:firstLineChars="200"/>
        <w:rPr>
          <w:rFonts w:hint="default" w:ascii="仿宋" w:hAnsi="仿宋" w:eastAsia="仿宋" w:cs="仿宋"/>
          <w:b w:val="0"/>
          <w:bCs w:val="0"/>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1.  </w:t>
      </w:r>
      <w:r>
        <w:rPr>
          <w:rFonts w:hint="eastAsia" w:ascii="仿宋" w:hAnsi="仿宋" w:eastAsia="仿宋" w:cs="仿宋"/>
          <w:b w:val="0"/>
          <w:bCs w:val="0"/>
          <w:spacing w:val="-6"/>
          <w:kern w:val="2"/>
          <w:sz w:val="31"/>
          <w:szCs w:val="31"/>
          <w:lang w:val="en-US" w:eastAsia="zh-CN" w:bidi="ar-SA"/>
        </w:rPr>
        <w:t>为了使您在后续的学习生涯中能够及时准确地接收到院校的学习督促提醒和重要通知，保障账户安全，请您在使用本系统学习之前先绑定自己的学习账户。</w:t>
      </w:r>
    </w:p>
    <w:p w14:paraId="42EE3907">
      <w:pPr>
        <w:spacing w:line="220" w:lineRule="atLeast"/>
        <w:ind w:firstLine="596" w:firstLineChars="200"/>
        <w:rPr>
          <w:rFonts w:hint="eastAsia" w:ascii="仿宋" w:hAnsi="仿宋" w:eastAsia="仿宋" w:cs="仿宋"/>
          <w:b/>
          <w:bCs/>
          <w:spacing w:val="-6"/>
          <w:kern w:val="2"/>
          <w:sz w:val="31"/>
          <w:szCs w:val="31"/>
          <w:lang w:val="en-US" w:eastAsia="zh-CN" w:bidi="ar-SA"/>
        </w:rPr>
      </w:pPr>
      <w:r>
        <w:rPr>
          <w:rFonts w:hint="eastAsia" w:ascii="仿宋" w:hAnsi="仿宋" w:eastAsia="仿宋" w:cs="仿宋"/>
          <w:b w:val="0"/>
          <w:bCs w:val="0"/>
          <w:spacing w:val="-6"/>
          <w:kern w:val="2"/>
          <w:sz w:val="31"/>
          <w:szCs w:val="31"/>
          <w:lang w:val="en-US" w:eastAsia="zh-CN" w:bidi="ar-SA"/>
        </w:rPr>
        <w:t>请扫描二维码关注联大学堂服务号，根据提示完成绑定。</w:t>
      </w:r>
      <w:r>
        <w:rPr>
          <w:rFonts w:hint="eastAsia" w:ascii="仿宋" w:hAnsi="仿宋" w:eastAsia="仿宋" w:cs="仿宋"/>
          <w:b/>
          <w:bCs/>
          <w:spacing w:val="-6"/>
          <w:kern w:val="2"/>
          <w:sz w:val="31"/>
          <w:szCs w:val="31"/>
          <w:lang w:val="en-US" w:eastAsia="zh-CN" w:bidi="ar-SA"/>
        </w:rPr>
        <w:t>绑定后可在微信服务号直接进入学习。</w:t>
      </w:r>
    </w:p>
    <w:p w14:paraId="5B6F69C1">
      <w:pPr>
        <w:spacing w:line="220" w:lineRule="atLeast"/>
        <w:ind w:firstLine="596" w:firstLineChars="200"/>
        <w:rPr>
          <w:rFonts w:hint="default" w:ascii="仿宋" w:hAnsi="仿宋" w:eastAsia="仿宋" w:cs="仿宋"/>
          <w:b w:val="0"/>
          <w:bCs w:val="0"/>
          <w:spacing w:val="-6"/>
          <w:kern w:val="2"/>
          <w:sz w:val="31"/>
          <w:szCs w:val="31"/>
          <w:lang w:val="en-US" w:eastAsia="zh-CN" w:bidi="ar-SA"/>
        </w:rPr>
      </w:pPr>
      <w:r>
        <w:rPr>
          <w:rFonts w:hint="eastAsia" w:ascii="仿宋" w:hAnsi="仿宋" w:eastAsia="仿宋" w:cs="仿宋"/>
          <w:b w:val="0"/>
          <w:bCs w:val="0"/>
          <w:spacing w:val="-6"/>
          <w:kern w:val="2"/>
          <w:sz w:val="31"/>
          <w:szCs w:val="31"/>
          <w:lang w:val="en-US" w:eastAsia="zh-CN" w:bidi="ar-SA"/>
        </w:rPr>
        <w:t>只需绑定一次，绑定完成后在电脑、APP端可直接输入账户密码登录。</w:t>
      </w:r>
    </w:p>
    <w:p w14:paraId="188A5BD6">
      <w:pPr>
        <w:widowControl/>
        <w:numPr>
          <w:ilvl w:val="0"/>
          <w:numId w:val="0"/>
        </w:numPr>
        <w:adjustRightInd w:val="0"/>
        <w:snapToGrid w:val="0"/>
        <w:spacing w:after="0" w:line="360" w:lineRule="auto"/>
        <w:jc w:val="both"/>
        <w:rPr>
          <w:rFonts w:ascii="Tahoma" w:hAnsi="Tahoma" w:eastAsia="方正仿宋_GB2312" w:cs="Times New Roman"/>
          <w:b w:val="0"/>
          <w:bCs w:val="0"/>
          <w:kern w:val="0"/>
          <w:sz w:val="32"/>
          <w:szCs w:val="32"/>
        </w:rPr>
      </w:pPr>
      <w:r>
        <w:rPr>
          <w:rFonts w:hint="eastAsia" w:ascii="Tahoma" w:hAnsi="Tahoma" w:eastAsia="方正仿宋_GB2312" w:cs="Times New Roman"/>
          <w:b w:val="0"/>
          <w:bCs w:val="0"/>
          <w:kern w:val="0"/>
          <w:sz w:val="32"/>
          <w:szCs w:val="32"/>
          <w:lang w:eastAsia="zh-CN"/>
        </w:rPr>
        <w:drawing>
          <wp:inline distT="0" distB="0" distL="114300" distR="114300">
            <wp:extent cx="6013450" cy="2367915"/>
            <wp:effectExtent l="0" t="0" r="0" b="0"/>
            <wp:docPr id="74" name="图片 74" descr="c46321dc55f3bd7de1d1647a0719f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46321dc55f3bd7de1d1647a0719f2dd"/>
                    <pic:cNvPicPr>
                      <a:picLocks noChangeAspect="1"/>
                    </pic:cNvPicPr>
                  </pic:nvPicPr>
                  <pic:blipFill>
                    <a:blip r:embed="rId9"/>
                    <a:srcRect b="23382"/>
                    <a:stretch>
                      <a:fillRect/>
                    </a:stretch>
                  </pic:blipFill>
                  <pic:spPr>
                    <a:xfrm>
                      <a:off x="0" y="0"/>
                      <a:ext cx="6013450" cy="2367915"/>
                    </a:xfrm>
                    <a:prstGeom prst="rect">
                      <a:avLst/>
                    </a:prstGeom>
                  </pic:spPr>
                </pic:pic>
              </a:graphicData>
            </a:graphic>
          </wp:inline>
        </w:drawing>
      </w:r>
    </w:p>
    <w:p w14:paraId="4EA41E8D">
      <w:pPr>
        <w:spacing w:line="220" w:lineRule="atLeast"/>
        <w:ind w:firstLine="596" w:firstLineChars="200"/>
        <w:rPr>
          <w:rFonts w:hint="eastAsia" w:ascii="仿宋" w:hAnsi="仿宋" w:eastAsia="仿宋" w:cs="仿宋"/>
          <w:b w:val="0"/>
          <w:bCs w:val="0"/>
          <w:spacing w:val="-6"/>
          <w:kern w:val="2"/>
          <w:sz w:val="31"/>
          <w:szCs w:val="31"/>
          <w:lang w:val="en-US" w:eastAsia="zh-CN" w:bidi="ar-SA"/>
        </w:rPr>
      </w:pPr>
      <w:r>
        <w:rPr>
          <w:rFonts w:hint="eastAsia" w:ascii="仿宋" w:hAnsi="仿宋" w:eastAsia="仿宋" w:cs="仿宋"/>
          <w:b w:val="0"/>
          <w:bCs w:val="0"/>
          <w:spacing w:val="-6"/>
          <w:kern w:val="2"/>
          <w:sz w:val="31"/>
          <w:szCs w:val="31"/>
          <w:lang w:val="en-US" w:eastAsia="zh-CN" w:bidi="ar-SA"/>
        </w:rPr>
        <w:t>点击服务号下方的“我的——账号认证”按钮，跳转到账号绑定页面。</w:t>
      </w:r>
    </w:p>
    <w:p w14:paraId="618C4D79">
      <w:pPr>
        <w:spacing w:line="220" w:lineRule="atLeast"/>
        <w:ind w:firstLine="596" w:firstLineChars="200"/>
        <w:rPr>
          <w:rFonts w:hint="eastAsia" w:ascii="仿宋" w:hAnsi="仿宋" w:eastAsia="仿宋" w:cs="仿宋"/>
          <w:b w:val="0"/>
          <w:bCs w:val="0"/>
          <w:spacing w:val="-6"/>
          <w:kern w:val="2"/>
          <w:sz w:val="31"/>
          <w:szCs w:val="31"/>
          <w:lang w:val="en-US" w:eastAsia="zh-CN" w:bidi="ar-SA"/>
        </w:rPr>
      </w:pPr>
      <w:r>
        <w:rPr>
          <w:rFonts w:hint="default" w:ascii="仿宋" w:hAnsi="仿宋" w:eastAsia="仿宋" w:cs="仿宋"/>
          <w:b w:val="0"/>
          <w:bCs w:val="0"/>
          <w:spacing w:val="-6"/>
          <w:kern w:val="2"/>
          <w:sz w:val="31"/>
          <w:szCs w:val="31"/>
          <w:lang w:val="en-US" w:eastAsia="zh-CN" w:bidi="ar-SA"/>
        </w:rPr>
        <w:t>①</w:t>
      </w:r>
      <w:r>
        <w:rPr>
          <w:rFonts w:hint="eastAsia" w:ascii="仿宋" w:hAnsi="仿宋" w:eastAsia="仿宋" w:cs="仿宋"/>
          <w:b w:val="0"/>
          <w:bCs w:val="0"/>
          <w:spacing w:val="-6"/>
          <w:kern w:val="2"/>
          <w:sz w:val="31"/>
          <w:szCs w:val="31"/>
          <w:lang w:val="en-US" w:eastAsia="zh-CN" w:bidi="ar-SA"/>
        </w:rPr>
        <w:t>在页面内正确输入您的账户密码，进行下一步。</w:t>
      </w:r>
      <w:r>
        <w:rPr>
          <w:rFonts w:hint="default" w:ascii="仿宋" w:hAnsi="仿宋" w:eastAsia="仿宋" w:cs="仿宋"/>
          <w:b w:val="0"/>
          <w:bCs w:val="0"/>
          <w:spacing w:val="-6"/>
          <w:kern w:val="2"/>
          <w:sz w:val="31"/>
          <w:szCs w:val="31"/>
          <w:lang w:val="en-US" w:eastAsia="zh-CN" w:bidi="ar-SA"/>
        </w:rPr>
        <w:t>②</w:t>
      </w:r>
      <w:r>
        <w:rPr>
          <w:rFonts w:hint="eastAsia" w:ascii="仿宋" w:hAnsi="仿宋" w:eastAsia="仿宋" w:cs="仿宋"/>
          <w:b w:val="0"/>
          <w:bCs w:val="0"/>
          <w:spacing w:val="-6"/>
          <w:kern w:val="2"/>
          <w:sz w:val="31"/>
          <w:szCs w:val="31"/>
          <w:lang w:val="en-US" w:eastAsia="zh-CN" w:bidi="ar-SA"/>
        </w:rPr>
        <w:t>首次使用需绑定手机号，在对应的对话框中输入手机号码、验证码，点击“发送验证码”，获取手机短信验证码并填写后点击“确认”，即完成手机号的绑定。</w:t>
      </w:r>
    </w:p>
    <w:p w14:paraId="5F3EF980">
      <w:pPr>
        <w:spacing w:line="220" w:lineRule="atLeast"/>
        <w:ind w:firstLine="596" w:firstLineChars="200"/>
        <w:rPr>
          <w:rFonts w:hint="eastAsia" w:ascii="仿宋" w:hAnsi="仿宋" w:eastAsia="仿宋" w:cs="仿宋"/>
          <w:b w:val="0"/>
          <w:bCs w:val="0"/>
          <w:spacing w:val="-6"/>
          <w:kern w:val="2"/>
          <w:sz w:val="31"/>
          <w:szCs w:val="31"/>
          <w:lang w:val="en-US" w:eastAsia="zh-CN" w:bidi="ar-SA"/>
        </w:rPr>
      </w:pPr>
      <w:r>
        <w:rPr>
          <w:rFonts w:hint="default" w:ascii="仿宋" w:hAnsi="仿宋" w:eastAsia="仿宋" w:cs="仿宋"/>
          <w:b w:val="0"/>
          <w:bCs w:val="0"/>
          <w:spacing w:val="-6"/>
          <w:kern w:val="2"/>
          <w:sz w:val="31"/>
          <w:szCs w:val="31"/>
          <w:lang w:val="en-US" w:eastAsia="zh-CN" w:bidi="ar-SA"/>
        </w:rPr>
        <w:t>③</w:t>
      </w:r>
      <w:r>
        <w:rPr>
          <w:rFonts w:hint="eastAsia" w:ascii="仿宋" w:hAnsi="仿宋" w:eastAsia="仿宋" w:cs="仿宋"/>
          <w:b w:val="0"/>
          <w:bCs w:val="0"/>
          <w:spacing w:val="-6"/>
          <w:kern w:val="2"/>
          <w:sz w:val="31"/>
          <w:szCs w:val="31"/>
          <w:lang w:val="en-US" w:eastAsia="zh-CN" w:bidi="ar-SA"/>
        </w:rPr>
        <w:t>点击“下一步”进行人脸识别，通过后即可绑定。注：若提示已绑定微信账号，可点击右下角的“重新绑定”后进行绑定。</w:t>
      </w:r>
    </w:p>
    <w:p w14:paraId="6F58B35A">
      <w:pPr>
        <w:spacing w:line="220" w:lineRule="atLeast"/>
        <w:ind w:firstLine="596" w:firstLineChars="200"/>
        <w:rPr>
          <w:rFonts w:hint="eastAsia" w:ascii="仿宋" w:hAnsi="仿宋" w:eastAsia="仿宋" w:cs="仿宋"/>
          <w:b w:val="0"/>
          <w:bCs w:val="0"/>
          <w:spacing w:val="-6"/>
          <w:kern w:val="2"/>
          <w:sz w:val="31"/>
          <w:szCs w:val="31"/>
          <w:lang w:val="en-US" w:eastAsia="zh-CN" w:bidi="ar-SA"/>
        </w:rPr>
      </w:pPr>
    </w:p>
    <w:p w14:paraId="6A02A1F1">
      <w:pPr>
        <w:spacing w:line="220" w:lineRule="atLeast"/>
        <w:ind w:left="559" w:leftChars="254" w:firstLine="0" w:firstLineChars="0"/>
        <w:rPr>
          <w:rStyle w:val="13"/>
          <w:rFonts w:hint="eastAsia" w:ascii="宋体" w:hAnsi="宋体" w:eastAsia="宋体" w:cs="Arial"/>
          <w:b w:val="0"/>
          <w:bCs w:val="0"/>
          <w:sz w:val="28"/>
          <w:szCs w:val="28"/>
          <w:lang w:val="en-US" w:eastAsia="zh-CN"/>
        </w:rPr>
      </w:pPr>
    </w:p>
    <w:p w14:paraId="016AB775">
      <w:pPr>
        <w:spacing w:line="220" w:lineRule="atLeast"/>
        <w:ind w:left="559" w:leftChars="254" w:firstLine="0" w:firstLineChars="0"/>
        <w:rPr>
          <w:rStyle w:val="13"/>
          <w:rFonts w:hint="eastAsia" w:ascii="宋体" w:hAnsi="宋体" w:eastAsia="宋体" w:cs="Arial"/>
          <w:b w:val="0"/>
          <w:bCs w:val="0"/>
          <w:sz w:val="28"/>
          <w:szCs w:val="28"/>
          <w:lang w:val="en-US" w:eastAsia="zh-CN"/>
        </w:rPr>
      </w:pPr>
    </w:p>
    <w:p w14:paraId="41153822">
      <w:pPr>
        <w:spacing w:line="220" w:lineRule="atLeast"/>
        <w:ind w:left="559" w:leftChars="254" w:firstLine="0" w:firstLineChars="0"/>
        <w:rPr>
          <w:rStyle w:val="13"/>
          <w:rFonts w:hint="eastAsia" w:ascii="宋体" w:hAnsi="宋体" w:eastAsia="宋体" w:cs="Arial"/>
          <w:b w:val="0"/>
          <w:bCs w:val="0"/>
          <w:sz w:val="28"/>
          <w:szCs w:val="28"/>
          <w:lang w:val="en-US" w:eastAsia="zh-CN"/>
        </w:rPr>
      </w:pPr>
    </w:p>
    <w:p w14:paraId="6E6CFB2E">
      <w:pPr>
        <w:pStyle w:val="3"/>
        <w:bidi w:val="0"/>
        <w:jc w:val="center"/>
        <w:rPr>
          <w:rFonts w:hint="eastAsia" w:eastAsia="楷体"/>
          <w:sz w:val="31"/>
          <w:lang w:val="en-US" w:eastAsia="zh-CN"/>
        </w:rPr>
      </w:pPr>
      <w:bookmarkStart w:id="3" w:name="_Toc13605"/>
      <w:r>
        <w:rPr>
          <w:rFonts w:hint="eastAsia" w:eastAsia="楷体"/>
          <w:sz w:val="31"/>
          <w:lang w:val="en-US" w:eastAsia="zh-CN"/>
        </w:rPr>
        <w:t>（二）登录学习系统</w:t>
      </w:r>
      <w:bookmarkEnd w:id="3"/>
    </w:p>
    <w:p w14:paraId="3172E614">
      <w:pPr>
        <w:widowControl/>
        <w:bidi w:val="0"/>
        <w:adjustRightInd w:val="0"/>
        <w:snapToGrid w:val="0"/>
        <w:spacing w:after="0" w:line="360" w:lineRule="auto"/>
        <w:ind w:firstLine="596" w:firstLineChars="200"/>
        <w:jc w:val="left"/>
        <w:rPr>
          <w:rFonts w:hint="eastAsia" w:ascii="Times New Roman" w:hAnsi="Times New Roman" w:eastAsia="仿宋" w:cs="Times New Roman"/>
          <w:b w:val="0"/>
          <w:bCs w:val="0"/>
          <w:spacing w:val="-6"/>
          <w:kern w:val="2"/>
          <w:sz w:val="28"/>
          <w:szCs w:val="28"/>
          <w:lang w:val="en-US" w:eastAsia="zh-CN" w:bidi="ar-SA"/>
        </w:rPr>
      </w:pPr>
      <w:r>
        <w:rPr>
          <w:rFonts w:hint="eastAsia" w:ascii="仿宋" w:hAnsi="仿宋" w:eastAsia="仿宋" w:cs="仿宋"/>
          <w:b w:val="0"/>
          <w:bCs w:val="0"/>
          <w:spacing w:val="-6"/>
          <w:kern w:val="2"/>
          <w:sz w:val="31"/>
          <w:szCs w:val="31"/>
          <w:lang w:val="en-US" w:eastAsia="zh-CN"/>
        </w:rPr>
        <w:t>使用电脑浏览器打开学习网址：</w:t>
      </w:r>
      <w:r>
        <w:rPr>
          <w:rFonts w:hint="eastAsia" w:ascii="Times New Roman" w:hAnsi="Times New Roman" w:eastAsia="仿宋" w:cs="Times New Roman"/>
          <w:b w:val="0"/>
          <w:bCs w:val="0"/>
          <w:spacing w:val="-6"/>
          <w:kern w:val="2"/>
          <w:sz w:val="28"/>
          <w:szCs w:val="28"/>
          <w:lang w:val="en-US" w:eastAsia="zh-CN" w:bidi="ar-SA"/>
        </w:rPr>
        <w:t>https://edu.jxjypt.cn/xxyxysqxy</w:t>
      </w:r>
    </w:p>
    <w:p w14:paraId="0CA90999">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选择“学生登录”进入登录页面。</w:t>
      </w:r>
    </w:p>
    <w:p w14:paraId="49C499B9">
      <w:pPr>
        <w:adjustRightInd/>
        <w:snapToGrid/>
        <w:spacing w:after="0"/>
        <w:jc w:val="center"/>
        <w:rPr>
          <w:rFonts w:ascii="宋体" w:hAnsi="宋体" w:eastAsia="宋体" w:cs="宋体"/>
          <w:b w:val="0"/>
          <w:bCs w:val="0"/>
          <w:sz w:val="24"/>
          <w:szCs w:val="24"/>
        </w:rPr>
      </w:pPr>
      <w:r>
        <w:drawing>
          <wp:inline distT="0" distB="0" distL="114300" distR="114300">
            <wp:extent cx="5362575" cy="306705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362575" cy="3067050"/>
                    </a:xfrm>
                    <a:prstGeom prst="rect">
                      <a:avLst/>
                    </a:prstGeom>
                    <a:noFill/>
                    <a:ln>
                      <a:noFill/>
                    </a:ln>
                  </pic:spPr>
                </pic:pic>
              </a:graphicData>
            </a:graphic>
          </wp:inline>
        </w:drawing>
      </w:r>
    </w:p>
    <w:p w14:paraId="0DB40E7C">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b w:val="0"/>
          <w:bCs w:val="0"/>
        </w:rPr>
      </w:pPr>
      <w:r>
        <w:rPr>
          <w:rFonts w:hint="eastAsia" w:ascii="仿宋" w:hAnsi="仿宋" w:eastAsia="仿宋" w:cs="仿宋"/>
          <w:b w:val="0"/>
          <w:bCs w:val="0"/>
          <w:spacing w:val="-6"/>
          <w:kern w:val="2"/>
          <w:sz w:val="31"/>
          <w:szCs w:val="31"/>
          <w:lang w:val="en-US" w:eastAsia="zh-CN"/>
        </w:rPr>
        <w:t>在对应的对话框中输入账户、密码和验证码，进入学习页面。进入系统后建议及时更改默认密码，确保账户安全。如登录时忘记密码，可点击“忘记密码”找回。</w:t>
      </w:r>
    </w:p>
    <w:p w14:paraId="350F1D92">
      <w:pPr>
        <w:spacing w:line="220" w:lineRule="atLeast"/>
        <w:jc w:val="center"/>
      </w:pPr>
      <w:r>
        <w:drawing>
          <wp:inline distT="0" distB="0" distL="114300" distR="114300">
            <wp:extent cx="3534410" cy="2284730"/>
            <wp:effectExtent l="0" t="0" r="889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3534410" cy="2284730"/>
                    </a:xfrm>
                    <a:prstGeom prst="rect">
                      <a:avLst/>
                    </a:prstGeom>
                    <a:noFill/>
                    <a:ln>
                      <a:noFill/>
                    </a:ln>
                  </pic:spPr>
                </pic:pic>
              </a:graphicData>
            </a:graphic>
          </wp:inline>
        </w:drawing>
      </w:r>
    </w:p>
    <w:p w14:paraId="74F9BE48">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Style w:val="13"/>
          <w:rFonts w:hint="eastAsia" w:ascii="方正仿宋_GB2312" w:hAnsi="方正仿宋_GB2312" w:eastAsia="方正仿宋_GB2312" w:cs="方正仿宋_GB2312"/>
          <w:b w:val="0"/>
          <w:bCs w:val="0"/>
          <w:szCs w:val="28"/>
          <w:lang w:val="en-US" w:eastAsia="zh-CN"/>
        </w:rPr>
      </w:pPr>
      <w:r>
        <w:rPr>
          <w:rFonts w:hint="eastAsia" w:ascii="仿宋" w:hAnsi="仿宋" w:eastAsia="仿宋" w:cs="仿宋"/>
          <w:b w:val="0"/>
          <w:bCs w:val="0"/>
          <w:spacing w:val="-6"/>
          <w:kern w:val="2"/>
          <w:sz w:val="31"/>
          <w:szCs w:val="31"/>
          <w:lang w:val="en-US" w:eastAsia="zh-CN"/>
        </w:rPr>
        <w:t>登录后会自动进入待办事项列表。待办事项功能主要是便于学生及时了解高校的教学政策，办理日常手续、提交办件材料，实现电子化办件。点击“去完成”按钮进入事项详情页面，仔细阅读发布的通知、须知内容，了解后进行下一步签名。</w:t>
      </w:r>
    </w:p>
    <w:p w14:paraId="16D566E8">
      <w:pPr>
        <w:spacing w:line="220" w:lineRule="atLeast"/>
        <w:ind w:left="0" w:leftChars="0" w:firstLine="0" w:firstLineChars="0"/>
        <w:jc w:val="center"/>
      </w:pPr>
      <w:r>
        <w:drawing>
          <wp:inline distT="0" distB="0" distL="114300" distR="114300">
            <wp:extent cx="6278245" cy="1490345"/>
            <wp:effectExtent l="0" t="0" r="8255"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rcRect l="-35" r="1622"/>
                    <a:stretch>
                      <a:fillRect/>
                    </a:stretch>
                  </pic:blipFill>
                  <pic:spPr>
                    <a:xfrm>
                      <a:off x="0" y="0"/>
                      <a:ext cx="6278245" cy="1490345"/>
                    </a:xfrm>
                    <a:prstGeom prst="rect">
                      <a:avLst/>
                    </a:prstGeom>
                    <a:noFill/>
                    <a:ln>
                      <a:noFill/>
                    </a:ln>
                  </pic:spPr>
                </pic:pic>
              </a:graphicData>
            </a:graphic>
          </wp:inline>
        </w:drawing>
      </w:r>
    </w:p>
    <w:p w14:paraId="004C03DB">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Fonts w:hint="eastAsia" w:ascii="仿宋" w:hAnsi="仿宋" w:eastAsia="仿宋" w:cs="仿宋"/>
          <w:b w:val="0"/>
          <w:bCs w:val="0"/>
          <w:spacing w:val="-6"/>
          <w:kern w:val="2"/>
          <w:sz w:val="31"/>
          <w:szCs w:val="31"/>
          <w:lang w:val="en-US" w:eastAsia="en-US"/>
        </w:rPr>
      </w:pPr>
      <w:r>
        <w:rPr>
          <w:rFonts w:hint="eastAsia" w:ascii="仿宋" w:hAnsi="仿宋" w:eastAsia="仿宋" w:cs="仿宋"/>
          <w:b w:val="0"/>
          <w:bCs w:val="0"/>
          <w:spacing w:val="-6"/>
          <w:kern w:val="2"/>
          <w:sz w:val="31"/>
          <w:szCs w:val="31"/>
          <w:lang w:val="en-US" w:eastAsia="en-US"/>
        </w:rPr>
        <w:t>点击事项详情页面的</w:t>
      </w:r>
      <w:r>
        <w:rPr>
          <w:rFonts w:hint="eastAsia" w:ascii="仿宋" w:hAnsi="仿宋" w:eastAsia="仿宋" w:cs="仿宋"/>
          <w:b w:val="0"/>
          <w:bCs w:val="0"/>
          <w:spacing w:val="-6"/>
          <w:kern w:val="2"/>
          <w:sz w:val="31"/>
          <w:szCs w:val="31"/>
          <w:lang w:val="en-US" w:eastAsia="zh-CN"/>
        </w:rPr>
        <w:t>“</w:t>
      </w:r>
      <w:r>
        <w:rPr>
          <w:rFonts w:hint="eastAsia" w:ascii="仿宋" w:hAnsi="仿宋" w:eastAsia="仿宋" w:cs="仿宋"/>
          <w:b w:val="0"/>
          <w:bCs w:val="0"/>
          <w:spacing w:val="-6"/>
          <w:kern w:val="2"/>
          <w:sz w:val="31"/>
          <w:szCs w:val="31"/>
          <w:lang w:val="en-US" w:eastAsia="en-US"/>
        </w:rPr>
        <w:t>点击签名</w:t>
      </w:r>
      <w:r>
        <w:rPr>
          <w:rFonts w:hint="eastAsia" w:ascii="仿宋" w:hAnsi="仿宋" w:eastAsia="仿宋" w:cs="仿宋"/>
          <w:b w:val="0"/>
          <w:bCs w:val="0"/>
          <w:spacing w:val="-6"/>
          <w:kern w:val="2"/>
          <w:sz w:val="31"/>
          <w:szCs w:val="31"/>
          <w:lang w:val="en-US" w:eastAsia="zh-CN"/>
        </w:rPr>
        <w:t>”</w:t>
      </w:r>
      <w:r>
        <w:rPr>
          <w:rFonts w:hint="eastAsia" w:ascii="仿宋" w:hAnsi="仿宋" w:eastAsia="仿宋" w:cs="仿宋"/>
          <w:b w:val="0"/>
          <w:bCs w:val="0"/>
          <w:spacing w:val="-6"/>
          <w:kern w:val="2"/>
          <w:sz w:val="31"/>
          <w:szCs w:val="31"/>
          <w:lang w:val="en-US" w:eastAsia="en-US"/>
        </w:rPr>
        <w:t>按钮，用手机端微信或其他应用</w:t>
      </w:r>
      <w:r>
        <w:rPr>
          <w:rFonts w:hint="eastAsia" w:ascii="仿宋" w:hAnsi="仿宋" w:eastAsia="仿宋" w:cs="仿宋"/>
          <w:b w:val="0"/>
          <w:bCs w:val="0"/>
          <w:spacing w:val="-6"/>
          <w:kern w:val="2"/>
          <w:sz w:val="31"/>
          <w:szCs w:val="31"/>
          <w:lang w:val="en-US" w:eastAsia="zh-CN"/>
        </w:rPr>
        <w:t>扫一扫打开的二维码</w:t>
      </w:r>
      <w:r>
        <w:rPr>
          <w:rFonts w:hint="eastAsia" w:ascii="仿宋" w:hAnsi="仿宋" w:eastAsia="仿宋" w:cs="仿宋"/>
          <w:b w:val="0"/>
          <w:bCs w:val="0"/>
          <w:spacing w:val="-6"/>
          <w:kern w:val="2"/>
          <w:sz w:val="31"/>
          <w:szCs w:val="31"/>
          <w:lang w:val="en-US" w:eastAsia="en-US"/>
        </w:rPr>
        <w:t>（</w:t>
      </w:r>
      <w:r>
        <w:rPr>
          <w:rFonts w:hint="eastAsia" w:ascii="仿宋" w:hAnsi="仿宋" w:eastAsia="仿宋" w:cs="仿宋"/>
          <w:b w:val="0"/>
          <w:bCs w:val="0"/>
          <w:spacing w:val="-6"/>
          <w:kern w:val="2"/>
          <w:sz w:val="31"/>
          <w:szCs w:val="31"/>
          <w:lang w:val="en-US" w:eastAsia="zh-CN"/>
        </w:rPr>
        <w:t>3</w:t>
      </w:r>
      <w:r>
        <w:rPr>
          <w:rFonts w:hint="eastAsia" w:ascii="仿宋" w:hAnsi="仿宋" w:eastAsia="仿宋" w:cs="仿宋"/>
          <w:b w:val="0"/>
          <w:bCs w:val="0"/>
          <w:spacing w:val="-6"/>
          <w:kern w:val="2"/>
          <w:sz w:val="31"/>
          <w:szCs w:val="31"/>
          <w:lang w:val="en-US" w:eastAsia="en-US"/>
        </w:rPr>
        <w:t>分钟后二维码自动过期，超时需返回点击</w:t>
      </w:r>
      <w:r>
        <w:rPr>
          <w:rFonts w:hint="eastAsia" w:ascii="仿宋" w:hAnsi="仿宋" w:eastAsia="仿宋" w:cs="仿宋"/>
          <w:b w:val="0"/>
          <w:bCs w:val="0"/>
          <w:spacing w:val="-6"/>
          <w:kern w:val="2"/>
          <w:sz w:val="31"/>
          <w:szCs w:val="31"/>
          <w:lang w:val="en-US" w:eastAsia="zh-CN"/>
        </w:rPr>
        <w:t>“</w:t>
      </w:r>
      <w:r>
        <w:rPr>
          <w:rFonts w:hint="eastAsia" w:ascii="仿宋" w:hAnsi="仿宋" w:eastAsia="仿宋" w:cs="仿宋"/>
          <w:b w:val="0"/>
          <w:bCs w:val="0"/>
          <w:spacing w:val="-6"/>
          <w:kern w:val="2"/>
          <w:sz w:val="31"/>
          <w:szCs w:val="31"/>
          <w:lang w:val="en-US" w:eastAsia="en-US"/>
        </w:rPr>
        <w:t>点击签名</w:t>
      </w:r>
      <w:r>
        <w:rPr>
          <w:rFonts w:hint="eastAsia" w:ascii="仿宋" w:hAnsi="仿宋" w:eastAsia="仿宋" w:cs="仿宋"/>
          <w:b w:val="0"/>
          <w:bCs w:val="0"/>
          <w:spacing w:val="-6"/>
          <w:kern w:val="2"/>
          <w:sz w:val="31"/>
          <w:szCs w:val="31"/>
          <w:lang w:val="en-US" w:eastAsia="zh-CN"/>
        </w:rPr>
        <w:t>”刷新二维码重签</w:t>
      </w:r>
      <w:r>
        <w:rPr>
          <w:rFonts w:hint="eastAsia" w:ascii="仿宋" w:hAnsi="仿宋" w:eastAsia="仿宋" w:cs="仿宋"/>
          <w:b w:val="0"/>
          <w:bCs w:val="0"/>
          <w:spacing w:val="-6"/>
          <w:kern w:val="2"/>
          <w:sz w:val="31"/>
          <w:szCs w:val="31"/>
          <w:lang w:val="en-US" w:eastAsia="en-US"/>
        </w:rPr>
        <w:t>），在打开的页面中手写签名</w:t>
      </w:r>
      <w:r>
        <w:rPr>
          <w:rFonts w:hint="eastAsia" w:ascii="仿宋" w:hAnsi="仿宋" w:eastAsia="仿宋" w:cs="仿宋"/>
          <w:b w:val="0"/>
          <w:bCs w:val="0"/>
          <w:spacing w:val="-6"/>
          <w:kern w:val="2"/>
          <w:sz w:val="31"/>
          <w:szCs w:val="31"/>
          <w:lang w:val="en-US" w:eastAsia="zh-CN"/>
        </w:rPr>
        <w:t>，</w:t>
      </w:r>
      <w:r>
        <w:rPr>
          <w:rFonts w:hint="eastAsia" w:ascii="仿宋" w:hAnsi="仿宋" w:eastAsia="仿宋" w:cs="仿宋"/>
          <w:b w:val="0"/>
          <w:bCs w:val="0"/>
          <w:spacing w:val="-6"/>
          <w:kern w:val="2"/>
          <w:sz w:val="31"/>
          <w:szCs w:val="31"/>
          <w:lang w:val="en-US" w:eastAsia="en-US"/>
        </w:rPr>
        <w:t>然后点击“提交”按钮。注：需要横屏</w:t>
      </w:r>
      <w:r>
        <w:rPr>
          <w:rFonts w:hint="eastAsia" w:ascii="仿宋" w:hAnsi="仿宋" w:eastAsia="仿宋" w:cs="仿宋"/>
          <w:b w:val="0"/>
          <w:bCs w:val="0"/>
          <w:spacing w:val="-6"/>
          <w:kern w:val="2"/>
          <w:sz w:val="31"/>
          <w:szCs w:val="31"/>
          <w:lang w:val="en-US" w:eastAsia="zh-CN"/>
        </w:rPr>
        <w:t>书写并书写规范</w:t>
      </w:r>
      <w:r>
        <w:rPr>
          <w:rFonts w:hint="eastAsia" w:ascii="仿宋" w:hAnsi="仿宋" w:eastAsia="仿宋" w:cs="仿宋"/>
          <w:b w:val="0"/>
          <w:bCs w:val="0"/>
          <w:spacing w:val="-6"/>
          <w:kern w:val="2"/>
          <w:sz w:val="31"/>
          <w:szCs w:val="31"/>
          <w:lang w:val="en-US" w:eastAsia="en-US"/>
        </w:rPr>
        <w:t>。</w:t>
      </w:r>
    </w:p>
    <w:p w14:paraId="3A2F38D3">
      <w:pPr>
        <w:spacing w:line="220" w:lineRule="atLeast"/>
        <w:ind w:firstLine="420" w:firstLineChars="0"/>
        <w:jc w:val="center"/>
      </w:pPr>
      <w:r>
        <w:drawing>
          <wp:inline distT="0" distB="0" distL="114300" distR="114300">
            <wp:extent cx="3255010" cy="2313305"/>
            <wp:effectExtent l="0" t="0" r="254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3255010" cy="2313305"/>
                    </a:xfrm>
                    <a:prstGeom prst="rect">
                      <a:avLst/>
                    </a:prstGeom>
                    <a:noFill/>
                    <a:ln>
                      <a:noFill/>
                    </a:ln>
                  </pic:spPr>
                </pic:pic>
              </a:graphicData>
            </a:graphic>
          </wp:inline>
        </w:drawing>
      </w:r>
    </w:p>
    <w:p w14:paraId="65236632">
      <w:pPr>
        <w:spacing w:line="220" w:lineRule="atLeast"/>
        <w:ind w:firstLine="420" w:firstLineChars="0"/>
        <w:jc w:val="center"/>
        <w:rPr>
          <w:rStyle w:val="13"/>
          <w:rFonts w:hint="eastAsia" w:ascii="华康行楷体 W5" w:hAnsi="华康行楷体 W5" w:eastAsia="微软雅黑" w:cs="华康行楷体 W5"/>
          <w:kern w:val="0"/>
          <w:sz w:val="52"/>
          <w:szCs w:val="52"/>
          <w:lang w:val="en-US" w:eastAsia="zh-CN" w:bidi="ar-SA"/>
        </w:rPr>
      </w:pPr>
      <w:r>
        <w:rPr>
          <w:rStyle w:val="13"/>
          <w:rFonts w:hint="eastAsia" w:ascii="华康行楷体 W5" w:hAnsi="华康行楷体 W5" w:eastAsia="微软雅黑" w:cs="华康行楷体 W5"/>
          <w:kern w:val="0"/>
          <w:sz w:val="52"/>
          <w:szCs w:val="52"/>
          <w:lang w:val="en-US" w:eastAsia="zh-CN" w:bidi="ar-SA"/>
        </w:rPr>
        <w:drawing>
          <wp:inline distT="0" distB="0" distL="114300" distR="114300">
            <wp:extent cx="3534410" cy="1757045"/>
            <wp:effectExtent l="0" t="0" r="8890" b="14605"/>
            <wp:docPr id="33" name="图片 33" descr="c07d3adde242aafd1deeb5d30feeb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07d3adde242aafd1deeb5d30feeb233"/>
                    <pic:cNvPicPr>
                      <a:picLocks noChangeAspect="1"/>
                    </pic:cNvPicPr>
                  </pic:nvPicPr>
                  <pic:blipFill>
                    <a:blip r:embed="rId14"/>
                    <a:stretch>
                      <a:fillRect/>
                    </a:stretch>
                  </pic:blipFill>
                  <pic:spPr>
                    <a:xfrm>
                      <a:off x="0" y="0"/>
                      <a:ext cx="3534410" cy="1757045"/>
                    </a:xfrm>
                    <a:prstGeom prst="rect">
                      <a:avLst/>
                    </a:prstGeom>
                  </pic:spPr>
                </pic:pic>
              </a:graphicData>
            </a:graphic>
          </wp:inline>
        </w:drawing>
      </w:r>
    </w:p>
    <w:p w14:paraId="31340672">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en-US"/>
        </w:rPr>
        <w:t>所有信息填写完成后，点击事项详情页面底部的“提交保存”按钮，完成提交。待办事项提交后，点击页面</w:t>
      </w:r>
      <w:r>
        <w:rPr>
          <w:rFonts w:hint="eastAsia" w:ascii="仿宋" w:hAnsi="仿宋" w:eastAsia="仿宋" w:cs="仿宋"/>
          <w:b w:val="0"/>
          <w:bCs w:val="0"/>
          <w:spacing w:val="-6"/>
          <w:kern w:val="2"/>
          <w:sz w:val="31"/>
          <w:szCs w:val="31"/>
          <w:lang w:val="en-US" w:eastAsia="zh-CN"/>
        </w:rPr>
        <w:t>下方</w:t>
      </w:r>
      <w:r>
        <w:rPr>
          <w:rFonts w:hint="eastAsia" w:ascii="仿宋" w:hAnsi="仿宋" w:eastAsia="仿宋" w:cs="仿宋"/>
          <w:b w:val="0"/>
          <w:bCs w:val="0"/>
          <w:spacing w:val="-6"/>
          <w:kern w:val="2"/>
          <w:sz w:val="31"/>
          <w:szCs w:val="31"/>
          <w:lang w:val="en-US" w:eastAsia="en-US"/>
        </w:rPr>
        <w:t>的“返回首页”按钮，将</w:t>
      </w:r>
      <w:r>
        <w:rPr>
          <w:rFonts w:hint="eastAsia" w:ascii="仿宋" w:hAnsi="仿宋" w:eastAsia="仿宋" w:cs="仿宋"/>
          <w:b w:val="0"/>
          <w:bCs w:val="0"/>
          <w:spacing w:val="-6"/>
          <w:kern w:val="2"/>
          <w:sz w:val="31"/>
          <w:szCs w:val="31"/>
          <w:lang w:val="en-US" w:eastAsia="zh-CN"/>
        </w:rPr>
        <w:t>进入</w:t>
      </w:r>
      <w:r>
        <w:rPr>
          <w:rFonts w:hint="eastAsia" w:ascii="仿宋" w:hAnsi="仿宋" w:eastAsia="仿宋" w:cs="仿宋"/>
          <w:b w:val="0"/>
          <w:bCs w:val="0"/>
          <w:spacing w:val="-6"/>
          <w:kern w:val="2"/>
          <w:sz w:val="31"/>
          <w:szCs w:val="31"/>
          <w:lang w:val="en-US" w:eastAsia="en-US"/>
        </w:rPr>
        <w:t>学习</w:t>
      </w:r>
      <w:r>
        <w:rPr>
          <w:rFonts w:hint="eastAsia" w:ascii="仿宋" w:hAnsi="仿宋" w:eastAsia="仿宋" w:cs="仿宋"/>
          <w:b w:val="0"/>
          <w:bCs w:val="0"/>
          <w:spacing w:val="-6"/>
          <w:kern w:val="2"/>
          <w:sz w:val="31"/>
          <w:szCs w:val="31"/>
          <w:lang w:val="en-US" w:eastAsia="zh-CN"/>
        </w:rPr>
        <w:t>系统首页</w:t>
      </w:r>
      <w:r>
        <w:rPr>
          <w:rFonts w:hint="eastAsia" w:ascii="仿宋" w:hAnsi="仿宋" w:eastAsia="仿宋" w:cs="仿宋"/>
          <w:b w:val="0"/>
          <w:bCs w:val="0"/>
          <w:spacing w:val="-6"/>
          <w:kern w:val="2"/>
          <w:sz w:val="31"/>
          <w:szCs w:val="31"/>
          <w:lang w:val="en-US" w:eastAsia="en-US"/>
        </w:rPr>
        <w:t>。</w:t>
      </w:r>
    </w:p>
    <w:p w14:paraId="4CB25FE0">
      <w:pPr>
        <w:kinsoku w:val="0"/>
        <w:autoSpaceDE w:val="0"/>
        <w:autoSpaceDN w:val="0"/>
        <w:adjustRightInd w:val="0"/>
        <w:snapToGrid w:val="0"/>
        <w:spacing w:before="92" w:line="240" w:lineRule="auto"/>
        <w:ind w:left="0" w:leftChars="0" w:firstLine="0" w:firstLineChars="0"/>
        <w:jc w:val="center"/>
        <w:textAlignment w:val="baseline"/>
        <w:rPr>
          <w:rFonts w:hint="eastAsia" w:ascii="Times New Roman" w:eastAsia="宋体"/>
          <w:b/>
          <w:bCs/>
          <w:lang w:val="en-US" w:eastAsia="zh-CN"/>
        </w:rPr>
      </w:pPr>
      <w:r>
        <w:rPr>
          <w:rStyle w:val="13"/>
          <w:rFonts w:hint="eastAsia" w:ascii="宋体" w:hAnsi="宋体" w:eastAsia="宋体" w:cs="Arial"/>
          <w:kern w:val="0"/>
          <w:sz w:val="28"/>
          <w:szCs w:val="28"/>
          <w:lang w:val="en-US" w:eastAsia="zh-CN" w:bidi="ar-SA"/>
        </w:rPr>
        <w:drawing>
          <wp:inline distT="0" distB="0" distL="114300" distR="114300">
            <wp:extent cx="4729480" cy="1157605"/>
            <wp:effectExtent l="0" t="0" r="0" b="0"/>
            <wp:docPr id="36" name="图片 36" descr="e3feed33d4fa2efcf70d72789cbbd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3feed33d4fa2efcf70d72789cbbd2d8"/>
                    <pic:cNvPicPr>
                      <a:picLocks noChangeAspect="1"/>
                    </pic:cNvPicPr>
                  </pic:nvPicPr>
                  <pic:blipFill>
                    <a:blip r:embed="rId15"/>
                    <a:srcRect t="27342"/>
                    <a:stretch>
                      <a:fillRect/>
                    </a:stretch>
                  </pic:blipFill>
                  <pic:spPr>
                    <a:xfrm>
                      <a:off x="0" y="0"/>
                      <a:ext cx="4729480" cy="1157605"/>
                    </a:xfrm>
                    <a:prstGeom prst="rect">
                      <a:avLst/>
                    </a:prstGeom>
                  </pic:spPr>
                </pic:pic>
              </a:graphicData>
            </a:graphic>
          </wp:inline>
        </w:drawing>
      </w:r>
    </w:p>
    <w:p w14:paraId="23040CFE">
      <w:pPr>
        <w:kinsoku w:val="0"/>
        <w:autoSpaceDE w:val="0"/>
        <w:autoSpaceDN w:val="0"/>
        <w:adjustRightInd w:val="0"/>
        <w:snapToGrid w:val="0"/>
        <w:spacing w:before="92" w:line="206" w:lineRule="auto"/>
        <w:jc w:val="center"/>
        <w:textAlignment w:val="baseline"/>
        <w:rPr>
          <w:rFonts w:hint="eastAsia"/>
          <w:lang w:val="en-US" w:eastAsia="zh-CN"/>
        </w:rPr>
      </w:pPr>
      <w:r>
        <w:drawing>
          <wp:inline distT="0" distB="0" distL="114300" distR="114300">
            <wp:extent cx="4890135" cy="129921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a:srcRect l="688" r="2989" b="3079"/>
                    <a:stretch>
                      <a:fillRect/>
                    </a:stretch>
                  </pic:blipFill>
                  <pic:spPr>
                    <a:xfrm>
                      <a:off x="0" y="0"/>
                      <a:ext cx="4890135" cy="1299210"/>
                    </a:xfrm>
                    <a:prstGeom prst="rect">
                      <a:avLst/>
                    </a:prstGeom>
                    <a:noFill/>
                    <a:ln>
                      <a:noFill/>
                    </a:ln>
                  </pic:spPr>
                </pic:pic>
              </a:graphicData>
            </a:graphic>
          </wp:inline>
        </w:drawing>
      </w:r>
    </w:p>
    <w:p w14:paraId="64CA5BB6">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default" w:ascii="黑体" w:hAnsi="黑体" w:eastAsia="黑体" w:cs="黑体"/>
          <w:b w:val="0"/>
          <w:bCs w:val="0"/>
          <w:kern w:val="0"/>
          <w:sz w:val="36"/>
          <w:szCs w:val="36"/>
          <w:lang w:val="en-US" w:eastAsia="zh-CN" w:bidi="ar-SA"/>
        </w:rPr>
      </w:pPr>
      <w:bookmarkStart w:id="4" w:name="_Toc13985"/>
      <w:r>
        <w:rPr>
          <w:rFonts w:hint="eastAsia" w:ascii="黑体" w:hAnsi="黑体" w:eastAsia="黑体" w:cs="黑体"/>
          <w:b w:val="0"/>
          <w:bCs w:val="0"/>
          <w:kern w:val="0"/>
          <w:sz w:val="36"/>
          <w:szCs w:val="36"/>
          <w:lang w:val="en-US" w:eastAsia="zh-CN" w:bidi="ar-SA"/>
        </w:rPr>
        <w:t>二、电脑端学习过程</w:t>
      </w:r>
      <w:bookmarkEnd w:id="4"/>
    </w:p>
    <w:p w14:paraId="574985F2">
      <w:pPr>
        <w:pStyle w:val="3"/>
        <w:bidi w:val="0"/>
        <w:jc w:val="center"/>
        <w:rPr>
          <w:rFonts w:hint="eastAsia" w:eastAsia="楷体"/>
          <w:sz w:val="31"/>
          <w:lang w:val="en-US" w:eastAsia="zh-CN"/>
        </w:rPr>
      </w:pPr>
      <w:bookmarkStart w:id="5" w:name="_Toc7769"/>
      <w:r>
        <w:rPr>
          <w:rFonts w:hint="eastAsia" w:eastAsia="楷体"/>
          <w:sz w:val="31"/>
          <w:lang w:val="en-US" w:eastAsia="zh-CN"/>
        </w:rPr>
        <w:t>（一）开始学习</w:t>
      </w:r>
      <w:bookmarkEnd w:id="5"/>
    </w:p>
    <w:p w14:paraId="0C7EFA8A">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学生在“我的课程”里，选择按学情或者按学期排序，以展示课程、学习时间安排等。点击课程下方的“开始学习”按钮，您可在学习时间内进入该课程进行学习。</w:t>
      </w:r>
    </w:p>
    <w:p w14:paraId="77E9B263">
      <w:pPr>
        <w:spacing w:line="220" w:lineRule="atLeast"/>
        <w:ind w:firstLine="440" w:firstLineChars="200"/>
        <w:jc w:val="center"/>
        <w:rPr>
          <w:b w:val="0"/>
          <w:bCs w:val="0"/>
        </w:rPr>
      </w:pPr>
      <w:r>
        <w:rPr>
          <w:b w:val="0"/>
          <w:bCs w:val="0"/>
        </w:rPr>
        <w:drawing>
          <wp:inline distT="0" distB="0" distL="114300" distR="114300">
            <wp:extent cx="5272405" cy="3215640"/>
            <wp:effectExtent l="0" t="0" r="4445" b="381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7"/>
                    <a:stretch>
                      <a:fillRect/>
                    </a:stretch>
                  </pic:blipFill>
                  <pic:spPr>
                    <a:xfrm>
                      <a:off x="0" y="0"/>
                      <a:ext cx="5272405" cy="3215640"/>
                    </a:xfrm>
                    <a:prstGeom prst="rect">
                      <a:avLst/>
                    </a:prstGeom>
                    <a:noFill/>
                    <a:ln>
                      <a:noFill/>
                    </a:ln>
                  </pic:spPr>
                </pic:pic>
              </a:graphicData>
            </a:graphic>
          </wp:inline>
        </w:drawing>
      </w:r>
    </w:p>
    <w:p w14:paraId="7BE0D09A">
      <w:pPr>
        <w:spacing w:line="220" w:lineRule="atLeast"/>
        <w:ind w:firstLine="440" w:firstLineChars="200"/>
        <w:jc w:val="center"/>
        <w:rPr>
          <w:b w:val="0"/>
          <w:bCs w:val="0"/>
        </w:rPr>
      </w:pPr>
      <w:r>
        <w:rPr>
          <w:b w:val="0"/>
          <w:bCs w:val="0"/>
        </w:rPr>
        <w:drawing>
          <wp:inline distT="0" distB="0" distL="114300" distR="114300">
            <wp:extent cx="5274310" cy="3319145"/>
            <wp:effectExtent l="0" t="0" r="2540" b="1460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18"/>
                    <a:stretch>
                      <a:fillRect/>
                    </a:stretch>
                  </pic:blipFill>
                  <pic:spPr>
                    <a:xfrm>
                      <a:off x="0" y="0"/>
                      <a:ext cx="5274310" cy="3319145"/>
                    </a:xfrm>
                    <a:prstGeom prst="rect">
                      <a:avLst/>
                    </a:prstGeom>
                    <a:noFill/>
                    <a:ln>
                      <a:noFill/>
                    </a:ln>
                  </pic:spPr>
                </pic:pic>
              </a:graphicData>
            </a:graphic>
          </wp:inline>
        </w:drawing>
      </w:r>
    </w:p>
    <w:p w14:paraId="1F3B2C61">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在学习课件时，只需在课程首页目录栏点击相应章节名称，再点击视频开关，即可开始学习。做对视频下方的题目，才算完成学习。</w:t>
      </w:r>
    </w:p>
    <w:p w14:paraId="6F4BDCCF">
      <w:pPr>
        <w:spacing w:line="220" w:lineRule="atLeast"/>
        <w:ind w:firstLine="440" w:firstLineChars="200"/>
        <w:jc w:val="center"/>
        <w:rPr>
          <w:rStyle w:val="13"/>
          <w:rFonts w:ascii="宋体" w:hAnsi="宋体" w:eastAsia="宋体" w:cs="Arial"/>
          <w:b w:val="0"/>
          <w:bCs w:val="0"/>
          <w:sz w:val="28"/>
          <w:szCs w:val="28"/>
        </w:rPr>
      </w:pPr>
      <w:r>
        <w:rPr>
          <w:b w:val="0"/>
          <w:bCs w:val="0"/>
        </w:rPr>
        <w:drawing>
          <wp:inline distT="0" distB="0" distL="114300" distR="114300">
            <wp:extent cx="5273040" cy="3187065"/>
            <wp:effectExtent l="0" t="0" r="3810" b="1333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19"/>
                    <a:stretch>
                      <a:fillRect/>
                    </a:stretch>
                  </pic:blipFill>
                  <pic:spPr>
                    <a:xfrm>
                      <a:off x="0" y="0"/>
                      <a:ext cx="5273040" cy="3187065"/>
                    </a:xfrm>
                    <a:prstGeom prst="rect">
                      <a:avLst/>
                    </a:prstGeom>
                    <a:noFill/>
                    <a:ln>
                      <a:noFill/>
                    </a:ln>
                  </pic:spPr>
                </pic:pic>
              </a:graphicData>
            </a:graphic>
          </wp:inline>
        </w:drawing>
      </w:r>
    </w:p>
    <w:p w14:paraId="29CCBFA0">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点击功能切换栏“学习记录”，即可查看对应课程的学习进度。</w:t>
      </w:r>
    </w:p>
    <w:p w14:paraId="58D38052">
      <w:pPr>
        <w:spacing w:line="220" w:lineRule="atLeast"/>
        <w:ind w:firstLine="440" w:firstLineChars="200"/>
        <w:jc w:val="center"/>
        <w:rPr>
          <w:b w:val="0"/>
          <w:bCs w:val="0"/>
        </w:rPr>
      </w:pPr>
      <w:r>
        <w:rPr>
          <w:b w:val="0"/>
          <w:bCs w:val="0"/>
        </w:rPr>
        <w:drawing>
          <wp:inline distT="0" distB="0" distL="114300" distR="114300">
            <wp:extent cx="5711190" cy="2137410"/>
            <wp:effectExtent l="0" t="0" r="3810" b="1524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20"/>
                    <a:stretch>
                      <a:fillRect/>
                    </a:stretch>
                  </pic:blipFill>
                  <pic:spPr>
                    <a:xfrm>
                      <a:off x="0" y="0"/>
                      <a:ext cx="5711190" cy="2137410"/>
                    </a:xfrm>
                    <a:prstGeom prst="rect">
                      <a:avLst/>
                    </a:prstGeom>
                    <a:noFill/>
                    <a:ln>
                      <a:noFill/>
                    </a:ln>
                  </pic:spPr>
                </pic:pic>
              </a:graphicData>
            </a:graphic>
          </wp:inline>
        </w:drawing>
      </w:r>
    </w:p>
    <w:p w14:paraId="0EE71C3C">
      <w:pPr>
        <w:widowControl/>
        <w:bidi w:val="0"/>
        <w:adjustRightInd w:val="0"/>
        <w:snapToGrid w:val="0"/>
        <w:spacing w:after="0" w:line="360" w:lineRule="auto"/>
        <w:ind w:firstLine="596" w:firstLineChars="200"/>
        <w:jc w:val="left"/>
        <w:rPr>
          <w:b w:val="0"/>
          <w:bCs w:val="0"/>
        </w:rPr>
      </w:pPr>
      <w:r>
        <w:rPr>
          <w:rFonts w:hint="eastAsia" w:ascii="仿宋" w:hAnsi="仿宋" w:eastAsia="仿宋" w:cs="仿宋"/>
          <w:b w:val="0"/>
          <w:bCs w:val="0"/>
          <w:spacing w:val="-6"/>
          <w:kern w:val="2"/>
          <w:sz w:val="31"/>
          <w:szCs w:val="31"/>
          <w:lang w:val="en-US" w:eastAsia="zh-CN"/>
        </w:rPr>
        <w:t>点击“课程作业——开始答题”按钮，即可进行章节测试。在学习时间内做完题后可以“重答”。</w:t>
      </w:r>
    </w:p>
    <w:p w14:paraId="6512070B">
      <w:pPr>
        <w:spacing w:line="220" w:lineRule="atLeast"/>
        <w:jc w:val="center"/>
        <w:rPr>
          <w:b w:val="0"/>
          <w:bCs w:val="0"/>
        </w:rPr>
      </w:pPr>
      <w:r>
        <w:rPr>
          <w:b w:val="0"/>
          <w:bCs w:val="0"/>
        </w:rPr>
        <w:drawing>
          <wp:inline distT="0" distB="0" distL="114300" distR="114300">
            <wp:extent cx="5443220" cy="1948180"/>
            <wp:effectExtent l="0" t="0" r="5080" b="1397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21"/>
                    <a:srcRect b="29396"/>
                    <a:stretch>
                      <a:fillRect/>
                    </a:stretch>
                  </pic:blipFill>
                  <pic:spPr>
                    <a:xfrm>
                      <a:off x="0" y="0"/>
                      <a:ext cx="5443220" cy="1948180"/>
                    </a:xfrm>
                    <a:prstGeom prst="rect">
                      <a:avLst/>
                    </a:prstGeom>
                    <a:noFill/>
                    <a:ln>
                      <a:noFill/>
                    </a:ln>
                  </pic:spPr>
                </pic:pic>
              </a:graphicData>
            </a:graphic>
          </wp:inline>
        </w:drawing>
      </w:r>
    </w:p>
    <w:p w14:paraId="30A00D29">
      <w:pPr>
        <w:widowControl/>
        <w:bidi w:val="0"/>
        <w:adjustRightInd w:val="0"/>
        <w:snapToGrid w:val="0"/>
        <w:spacing w:after="0" w:line="360" w:lineRule="auto"/>
        <w:ind w:firstLine="596" w:firstLineChars="200"/>
        <w:jc w:val="left"/>
        <w:rPr>
          <w:b w:val="0"/>
          <w:bCs w:val="0"/>
        </w:rPr>
      </w:pPr>
      <w:r>
        <w:rPr>
          <w:rFonts w:hint="eastAsia" w:ascii="仿宋" w:hAnsi="仿宋" w:eastAsia="仿宋" w:cs="仿宋"/>
          <w:b w:val="0"/>
          <w:bCs w:val="0"/>
          <w:spacing w:val="-6"/>
          <w:kern w:val="2"/>
          <w:sz w:val="31"/>
          <w:szCs w:val="31"/>
          <w:lang w:val="en-US" w:eastAsia="zh-CN"/>
        </w:rPr>
        <w:t>试卷如图所示，做完题后，点击“交卷”，输入验证码即可提交。</w:t>
      </w:r>
    </w:p>
    <w:p w14:paraId="2217D397">
      <w:pPr>
        <w:spacing w:line="220" w:lineRule="atLeast"/>
        <w:jc w:val="center"/>
        <w:rPr>
          <w:b w:val="0"/>
          <w:bCs w:val="0"/>
        </w:rPr>
      </w:pPr>
      <w:r>
        <w:rPr>
          <w:b w:val="0"/>
          <w:bCs w:val="0"/>
        </w:rPr>
        <w:drawing>
          <wp:inline distT="0" distB="0" distL="114300" distR="114300">
            <wp:extent cx="5271135" cy="1753870"/>
            <wp:effectExtent l="0" t="0" r="5715" b="177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2"/>
                    <a:stretch>
                      <a:fillRect/>
                    </a:stretch>
                  </pic:blipFill>
                  <pic:spPr>
                    <a:xfrm>
                      <a:off x="0" y="0"/>
                      <a:ext cx="5271135" cy="1753870"/>
                    </a:xfrm>
                    <a:prstGeom prst="rect">
                      <a:avLst/>
                    </a:prstGeom>
                    <a:noFill/>
                    <a:ln>
                      <a:noFill/>
                    </a:ln>
                  </pic:spPr>
                </pic:pic>
              </a:graphicData>
            </a:graphic>
          </wp:inline>
        </w:drawing>
      </w:r>
    </w:p>
    <w:p w14:paraId="2595A677">
      <w:pPr>
        <w:pStyle w:val="3"/>
        <w:bidi w:val="0"/>
        <w:jc w:val="center"/>
        <w:rPr>
          <w:rFonts w:hint="eastAsia" w:eastAsia="楷体"/>
          <w:sz w:val="31"/>
          <w:lang w:val="en-US" w:eastAsia="zh-CN"/>
        </w:rPr>
      </w:pPr>
      <w:bookmarkStart w:id="6" w:name="_Toc30553"/>
      <w:r>
        <w:rPr>
          <w:rFonts w:hint="eastAsia" w:eastAsia="楷体"/>
          <w:sz w:val="31"/>
          <w:lang w:val="en-US" w:eastAsia="zh-CN"/>
        </w:rPr>
        <w:t>（二）在线考试</w:t>
      </w:r>
      <w:bookmarkEnd w:id="6"/>
    </w:p>
    <w:p w14:paraId="54F952D3">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在在线考试时间内，点击“在线考试”，即可进行考试。</w:t>
      </w:r>
    </w:p>
    <w:p w14:paraId="0C5DB42D">
      <w:pPr>
        <w:spacing w:line="220" w:lineRule="atLeast"/>
        <w:jc w:val="center"/>
        <w:rPr>
          <w:b w:val="0"/>
          <w:bCs w:val="0"/>
        </w:rPr>
      </w:pPr>
      <w:r>
        <w:rPr>
          <w:b w:val="0"/>
          <w:bCs w:val="0"/>
        </w:rPr>
        <w:drawing>
          <wp:inline distT="0" distB="0" distL="114300" distR="114300">
            <wp:extent cx="5267960" cy="2487295"/>
            <wp:effectExtent l="0" t="0" r="8890" b="825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23"/>
                    <a:stretch>
                      <a:fillRect/>
                    </a:stretch>
                  </pic:blipFill>
                  <pic:spPr>
                    <a:xfrm>
                      <a:off x="0" y="0"/>
                      <a:ext cx="5267960" cy="2487295"/>
                    </a:xfrm>
                    <a:prstGeom prst="rect">
                      <a:avLst/>
                    </a:prstGeom>
                    <a:noFill/>
                    <a:ln>
                      <a:noFill/>
                    </a:ln>
                  </pic:spPr>
                </pic:pic>
              </a:graphicData>
            </a:graphic>
          </wp:inline>
        </w:drawing>
      </w:r>
    </w:p>
    <w:p w14:paraId="4FAC5752">
      <w:pPr>
        <w:widowControl/>
        <w:bidi w:val="0"/>
        <w:adjustRightInd w:val="0"/>
        <w:snapToGrid w:val="0"/>
        <w:spacing w:after="0" w:line="360" w:lineRule="auto"/>
        <w:ind w:firstLine="596" w:firstLineChars="200"/>
        <w:jc w:val="left"/>
        <w:rPr>
          <w:rStyle w:val="13"/>
          <w:rFonts w:ascii="宋体" w:hAnsi="宋体" w:eastAsia="宋体" w:cs="Arial"/>
          <w:b w:val="0"/>
          <w:bCs w:val="0"/>
          <w:sz w:val="28"/>
          <w:szCs w:val="28"/>
        </w:rPr>
      </w:pPr>
      <w:r>
        <w:rPr>
          <w:rFonts w:hint="eastAsia" w:ascii="仿宋" w:hAnsi="仿宋" w:eastAsia="仿宋" w:cs="仿宋"/>
          <w:b w:val="0"/>
          <w:bCs w:val="0"/>
          <w:spacing w:val="-6"/>
          <w:kern w:val="2"/>
          <w:sz w:val="31"/>
          <w:szCs w:val="31"/>
          <w:lang w:val="en-US" w:eastAsia="zh-CN"/>
        </w:rPr>
        <w:t>试卷如图所示，做完题点击“交卷”，输入验证码即可提交。</w:t>
      </w:r>
    </w:p>
    <w:p w14:paraId="6B0EA0DB">
      <w:pPr>
        <w:spacing w:line="220" w:lineRule="atLeast"/>
        <w:jc w:val="center"/>
        <w:rPr>
          <w:b w:val="0"/>
          <w:bCs w:val="0"/>
        </w:rPr>
      </w:pPr>
      <w:r>
        <w:rPr>
          <w:b w:val="0"/>
          <w:bCs w:val="0"/>
        </w:rPr>
        <w:drawing>
          <wp:inline distT="0" distB="0" distL="114300" distR="114300">
            <wp:extent cx="5271135" cy="1591945"/>
            <wp:effectExtent l="0" t="0" r="5715" b="825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2"/>
                    <a:stretch>
                      <a:fillRect/>
                    </a:stretch>
                  </pic:blipFill>
                  <pic:spPr>
                    <a:xfrm>
                      <a:off x="0" y="0"/>
                      <a:ext cx="5271135" cy="1591945"/>
                    </a:xfrm>
                    <a:prstGeom prst="rect">
                      <a:avLst/>
                    </a:prstGeom>
                    <a:noFill/>
                    <a:ln>
                      <a:noFill/>
                    </a:ln>
                  </pic:spPr>
                </pic:pic>
              </a:graphicData>
            </a:graphic>
          </wp:inline>
        </w:drawing>
      </w:r>
    </w:p>
    <w:p w14:paraId="223EE98F">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点击“考试记录”，即可查看具体得分。</w:t>
      </w:r>
    </w:p>
    <w:p w14:paraId="4B23A05C">
      <w:pPr>
        <w:spacing w:line="220" w:lineRule="atLeast"/>
        <w:jc w:val="center"/>
        <w:rPr>
          <w:b w:val="0"/>
          <w:bCs w:val="0"/>
        </w:rPr>
      </w:pPr>
    </w:p>
    <w:p w14:paraId="05D20845">
      <w:pPr>
        <w:adjustRightInd/>
        <w:snapToGrid/>
        <w:spacing w:after="0"/>
        <w:jc w:val="center"/>
        <w:rPr>
          <w:b w:val="0"/>
          <w:bCs w:val="0"/>
        </w:rPr>
      </w:pPr>
      <w:r>
        <w:rPr>
          <w:b w:val="0"/>
          <w:bCs w:val="0"/>
        </w:rPr>
        <w:drawing>
          <wp:inline distT="0" distB="0" distL="114300" distR="114300">
            <wp:extent cx="5266690" cy="2173605"/>
            <wp:effectExtent l="0" t="0" r="10160" b="17145"/>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24"/>
                    <a:stretch>
                      <a:fillRect/>
                    </a:stretch>
                  </pic:blipFill>
                  <pic:spPr>
                    <a:xfrm>
                      <a:off x="0" y="0"/>
                      <a:ext cx="5266690" cy="2173605"/>
                    </a:xfrm>
                    <a:prstGeom prst="rect">
                      <a:avLst/>
                    </a:prstGeom>
                    <a:noFill/>
                    <a:ln>
                      <a:noFill/>
                    </a:ln>
                  </pic:spPr>
                </pic:pic>
              </a:graphicData>
            </a:graphic>
          </wp:inline>
        </w:drawing>
      </w:r>
    </w:p>
    <w:p w14:paraId="45ACA6DA">
      <w:pPr>
        <w:adjustRightInd/>
        <w:snapToGrid/>
        <w:spacing w:after="0"/>
        <w:jc w:val="center"/>
        <w:rPr>
          <w:b w:val="0"/>
          <w:bCs w:val="0"/>
        </w:rPr>
      </w:pPr>
    </w:p>
    <w:p w14:paraId="54700841">
      <w:pPr>
        <w:adjustRightInd/>
        <w:snapToGrid/>
        <w:spacing w:after="0"/>
        <w:rPr>
          <w:b w:val="0"/>
          <w:bCs w:val="0"/>
        </w:rPr>
      </w:pPr>
    </w:p>
    <w:p w14:paraId="4F29D747">
      <w:pPr>
        <w:pStyle w:val="3"/>
        <w:bidi w:val="0"/>
        <w:jc w:val="center"/>
        <w:rPr>
          <w:rFonts w:hint="eastAsia" w:eastAsia="楷体"/>
          <w:sz w:val="31"/>
          <w:lang w:val="en-US" w:eastAsia="zh-CN"/>
        </w:rPr>
      </w:pPr>
      <w:bookmarkStart w:id="7" w:name="_Toc32211"/>
      <w:r>
        <w:rPr>
          <w:rFonts w:hint="eastAsia" w:eastAsia="楷体"/>
          <w:sz w:val="31"/>
          <w:lang w:val="en-US" w:eastAsia="zh-CN"/>
        </w:rPr>
        <w:t>（三）查看成绩详情</w:t>
      </w:r>
      <w:bookmarkEnd w:id="7"/>
    </w:p>
    <w:p w14:paraId="68E54710">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点击课程“最终成绩”旁边的“查看详情”按钮查看成绩详情，或者点击“我的成绩”按钮进入成绩页面，再点击课程名或分数，可查看成绩详情。若成绩未及时更新，请点击“刷新成绩”。</w:t>
      </w:r>
    </w:p>
    <w:p w14:paraId="5493A70C">
      <w:pPr>
        <w:numPr>
          <w:ilvl w:val="0"/>
          <w:numId w:val="0"/>
        </w:numPr>
        <w:spacing w:line="220" w:lineRule="atLeast"/>
        <w:jc w:val="center"/>
        <w:rPr>
          <w:b w:val="0"/>
          <w:bCs w:val="0"/>
        </w:rPr>
      </w:pPr>
      <w:r>
        <w:rPr>
          <w:rFonts w:ascii="Tahoma" w:hAnsi="Tahoma" w:eastAsia="微软雅黑" w:cs="Times New Roman"/>
          <w:kern w:val="0"/>
          <w:sz w:val="22"/>
          <w:szCs w:val="22"/>
        </w:rPr>
        <w:drawing>
          <wp:inline distT="0" distB="0" distL="114300" distR="114300">
            <wp:extent cx="2996565" cy="1943735"/>
            <wp:effectExtent l="0" t="0" r="13335" b="18415"/>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25"/>
                    <a:stretch>
                      <a:fillRect/>
                    </a:stretch>
                  </pic:blipFill>
                  <pic:spPr>
                    <a:xfrm>
                      <a:off x="0" y="0"/>
                      <a:ext cx="2996565" cy="1943735"/>
                    </a:xfrm>
                    <a:prstGeom prst="rect">
                      <a:avLst/>
                    </a:prstGeom>
                    <a:noFill/>
                    <a:ln>
                      <a:noFill/>
                    </a:ln>
                  </pic:spPr>
                </pic:pic>
              </a:graphicData>
            </a:graphic>
          </wp:inline>
        </w:drawing>
      </w:r>
    </w:p>
    <w:p w14:paraId="011359C6">
      <w:pPr>
        <w:spacing w:line="220" w:lineRule="atLeast"/>
        <w:jc w:val="center"/>
        <w:rPr>
          <w:rStyle w:val="13"/>
          <w:rFonts w:hint="eastAsia" w:ascii="宋体" w:hAnsi="宋体" w:eastAsia="宋体" w:cs="Arial"/>
          <w:b w:val="0"/>
          <w:bCs w:val="0"/>
          <w:sz w:val="36"/>
          <w:szCs w:val="36"/>
          <w:lang w:val="en-US" w:eastAsia="zh-CN"/>
        </w:rPr>
      </w:pPr>
      <w:r>
        <w:rPr>
          <w:b w:val="0"/>
          <w:bCs w:val="0"/>
        </w:rPr>
        <w:drawing>
          <wp:inline distT="0" distB="0" distL="114300" distR="114300">
            <wp:extent cx="5270500" cy="2552065"/>
            <wp:effectExtent l="0" t="0" r="6350" b="63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26"/>
                    <a:stretch>
                      <a:fillRect/>
                    </a:stretch>
                  </pic:blipFill>
                  <pic:spPr>
                    <a:xfrm>
                      <a:off x="0" y="0"/>
                      <a:ext cx="5270500" cy="2552065"/>
                    </a:xfrm>
                    <a:prstGeom prst="rect">
                      <a:avLst/>
                    </a:prstGeom>
                    <a:noFill/>
                    <a:ln>
                      <a:noFill/>
                    </a:ln>
                  </pic:spPr>
                </pic:pic>
              </a:graphicData>
            </a:graphic>
          </wp:inline>
        </w:drawing>
      </w:r>
    </w:p>
    <w:p w14:paraId="7357DA61">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eastAsia" w:ascii="黑体" w:hAnsi="黑体" w:eastAsia="黑体" w:cs="黑体"/>
          <w:b w:val="0"/>
          <w:bCs w:val="0"/>
          <w:kern w:val="0"/>
          <w:sz w:val="36"/>
          <w:szCs w:val="36"/>
          <w:lang w:val="en-US" w:eastAsia="zh-CN" w:bidi="ar-SA"/>
        </w:rPr>
      </w:pPr>
      <w:bookmarkStart w:id="8" w:name="_Toc12330"/>
      <w:r>
        <w:rPr>
          <w:rFonts w:hint="eastAsia" w:ascii="黑体" w:hAnsi="黑体" w:eastAsia="黑体" w:cs="黑体"/>
          <w:b w:val="0"/>
          <w:bCs w:val="0"/>
          <w:kern w:val="0"/>
          <w:sz w:val="36"/>
          <w:szCs w:val="36"/>
          <w:lang w:val="en-US" w:eastAsia="zh-CN" w:bidi="ar-SA"/>
        </w:rPr>
        <w:t>三、手机端学习</w:t>
      </w:r>
      <w:bookmarkEnd w:id="8"/>
    </w:p>
    <w:p w14:paraId="17C53605">
      <w:pPr>
        <w:pStyle w:val="3"/>
        <w:bidi w:val="0"/>
        <w:jc w:val="center"/>
        <w:rPr>
          <w:rFonts w:hint="eastAsia" w:eastAsia="楷体"/>
          <w:sz w:val="31"/>
          <w:lang w:val="en-US" w:eastAsia="zh-CN"/>
        </w:rPr>
      </w:pPr>
      <w:bookmarkStart w:id="9" w:name="_Toc6467"/>
      <w:r>
        <w:rPr>
          <w:rFonts w:hint="eastAsia" w:eastAsia="楷体"/>
          <w:sz w:val="31"/>
          <w:lang w:val="en-US" w:eastAsia="zh-CN"/>
        </w:rPr>
        <w:t>（一）“联大学堂”APP</w:t>
      </w:r>
      <w:bookmarkEnd w:id="9"/>
    </w:p>
    <w:p w14:paraId="5D7C5474">
      <w:pPr>
        <w:numPr>
          <w:ilvl w:val="0"/>
          <w:numId w:val="0"/>
        </w:numPr>
        <w:ind w:firstLine="596" w:firstLineChars="200"/>
        <w:jc w:val="center"/>
        <w:rPr>
          <w:rFonts w:hint="eastAsia" w:ascii="仿宋" w:hAnsi="仿宋" w:eastAsia="仿宋" w:cs="仿宋"/>
          <w:b w:val="0"/>
          <w:bCs w:val="0"/>
          <w:spacing w:val="-6"/>
          <w:kern w:val="2"/>
          <w:sz w:val="31"/>
          <w:szCs w:val="31"/>
          <w:lang w:val="en-US" w:eastAsia="zh-CN" w:bidi="ar-SA"/>
        </w:rPr>
      </w:pPr>
      <w:r>
        <w:rPr>
          <w:rFonts w:hint="eastAsia" w:ascii="仿宋" w:hAnsi="仿宋" w:eastAsia="仿宋" w:cs="仿宋"/>
          <w:b w:val="0"/>
          <w:bCs w:val="0"/>
          <w:spacing w:val="-6"/>
          <w:kern w:val="2"/>
          <w:sz w:val="31"/>
          <w:szCs w:val="31"/>
          <w:lang w:val="en-US" w:eastAsia="zh-CN" w:bidi="ar-SA"/>
        </w:rPr>
        <w:t>用户可在应用商店或者扫描下方二维码下载“联大学堂”APP。</w:t>
      </w:r>
    </w:p>
    <w:p w14:paraId="3E8ABBD3">
      <w:pPr>
        <w:numPr>
          <w:ilvl w:val="0"/>
          <w:numId w:val="0"/>
        </w:numPr>
        <w:ind w:firstLine="480" w:firstLineChars="200"/>
        <w:jc w:val="center"/>
        <w:rPr>
          <w:b w:val="0"/>
          <w:bCs w:val="0"/>
        </w:rPr>
      </w:pPr>
      <w:r>
        <w:rPr>
          <w:rFonts w:ascii="宋体" w:hAnsi="宋体" w:eastAsia="宋体" w:cs="宋体"/>
          <w:b w:val="0"/>
          <w:bCs w:val="0"/>
          <w:sz w:val="24"/>
          <w:szCs w:val="24"/>
        </w:rPr>
        <w:drawing>
          <wp:inline distT="0" distB="0" distL="114300" distR="114300">
            <wp:extent cx="2371725" cy="2371725"/>
            <wp:effectExtent l="0" t="0" r="9525" b="9525"/>
            <wp:docPr id="6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IMG_256"/>
                    <pic:cNvPicPr>
                      <a:picLocks noChangeAspect="1"/>
                    </pic:cNvPicPr>
                  </pic:nvPicPr>
                  <pic:blipFill>
                    <a:blip r:embed="rId27"/>
                    <a:stretch>
                      <a:fillRect/>
                    </a:stretch>
                  </pic:blipFill>
                  <pic:spPr>
                    <a:xfrm>
                      <a:off x="0" y="0"/>
                      <a:ext cx="2371725" cy="2371725"/>
                    </a:xfrm>
                    <a:prstGeom prst="rect">
                      <a:avLst/>
                    </a:prstGeom>
                    <a:noFill/>
                    <a:ln w="9525">
                      <a:noFill/>
                    </a:ln>
                  </pic:spPr>
                </pic:pic>
              </a:graphicData>
            </a:graphic>
          </wp:inline>
        </w:drawing>
      </w:r>
      <w:r>
        <w:rPr>
          <w:rFonts w:hint="eastAsia" w:ascii="Times New Roman" w:hAnsi="Times New Roman" w:eastAsia="方正仿宋_GB2312" w:cs="Times New Roman"/>
          <w:spacing w:val="-6"/>
          <w:kern w:val="2"/>
          <w:sz w:val="24"/>
          <w:szCs w:val="24"/>
        </w:rPr>
        <w:drawing>
          <wp:inline distT="0" distB="0" distL="114300" distR="114300">
            <wp:extent cx="1961515" cy="2376170"/>
            <wp:effectExtent l="0" t="0" r="635" b="508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28"/>
                    <a:stretch>
                      <a:fillRect/>
                    </a:stretch>
                  </pic:blipFill>
                  <pic:spPr>
                    <a:xfrm>
                      <a:off x="0" y="0"/>
                      <a:ext cx="1961515" cy="2376170"/>
                    </a:xfrm>
                    <a:prstGeom prst="rect">
                      <a:avLst/>
                    </a:prstGeom>
                    <a:noFill/>
                    <a:ln>
                      <a:noFill/>
                    </a:ln>
                  </pic:spPr>
                </pic:pic>
              </a:graphicData>
            </a:graphic>
          </wp:inline>
        </w:drawing>
      </w:r>
    </w:p>
    <w:p w14:paraId="09AF3923">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打开APP，输入账号和密码登录。如果忘记密码，可通过点击“忘记密码”找回。（登录前请先在微信服务号绑定账户）</w:t>
      </w:r>
    </w:p>
    <w:p w14:paraId="58F138C6">
      <w:pPr>
        <w:widowControl/>
        <w:bidi w:val="0"/>
        <w:adjustRightInd w:val="0"/>
        <w:snapToGrid w:val="0"/>
        <w:spacing w:after="0" w:line="360" w:lineRule="auto"/>
        <w:ind w:firstLine="596" w:firstLineChars="200"/>
        <w:jc w:val="left"/>
        <w:rPr>
          <w:rStyle w:val="13"/>
          <w:rFonts w:hint="eastAsia" w:ascii="宋体" w:hAnsi="宋体" w:eastAsia="宋体" w:cs="Arial"/>
          <w:b w:val="0"/>
          <w:bCs w:val="0"/>
          <w:sz w:val="28"/>
          <w:szCs w:val="28"/>
          <w:lang w:val="en-US" w:eastAsia="zh-CN"/>
        </w:rPr>
      </w:pPr>
      <w:r>
        <w:rPr>
          <w:rFonts w:hint="eastAsia" w:ascii="仿宋" w:hAnsi="仿宋" w:eastAsia="仿宋" w:cs="仿宋"/>
          <w:b w:val="0"/>
          <w:bCs w:val="0"/>
          <w:spacing w:val="-6"/>
          <w:kern w:val="2"/>
          <w:sz w:val="31"/>
          <w:szCs w:val="31"/>
          <w:lang w:val="en-US" w:eastAsia="zh-CN"/>
        </w:rPr>
        <w:t>点击“课程”按钮，可以看到当前学期应该学习的课程；点击右上角的“更多学期”，选择学期，可看到该学期的课程。点击相应的课程名称，可进入课程的学习页面，页面上方显示学习和考试的时间；下方展示学习菜单，包括课件学习、作业、直播回放、考试、提问留言等。点击对应的按钮可以进行该部分的学习、考试等。注意：只有在规定的时间内才可以进行学习和考试。</w:t>
      </w:r>
    </w:p>
    <w:p w14:paraId="5FF3CFBB">
      <w:pPr>
        <w:widowControl/>
        <w:bidi w:val="0"/>
        <w:adjustRightInd w:val="0"/>
        <w:snapToGrid w:val="0"/>
        <w:spacing w:after="0" w:line="360" w:lineRule="auto"/>
        <w:ind w:firstLine="596" w:firstLineChars="200"/>
        <w:jc w:val="center"/>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drawing>
          <wp:inline distT="0" distB="0" distL="114300" distR="114300">
            <wp:extent cx="1604010" cy="2919730"/>
            <wp:effectExtent l="0" t="0" r="15240" b="1397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9"/>
                    <a:stretch>
                      <a:fillRect/>
                    </a:stretch>
                  </pic:blipFill>
                  <pic:spPr>
                    <a:xfrm>
                      <a:off x="0" y="0"/>
                      <a:ext cx="1604010" cy="2919730"/>
                    </a:xfrm>
                    <a:prstGeom prst="rect">
                      <a:avLst/>
                    </a:prstGeom>
                    <a:noFill/>
                    <a:ln>
                      <a:noFill/>
                    </a:ln>
                  </pic:spPr>
                </pic:pic>
              </a:graphicData>
            </a:graphic>
          </wp:inline>
        </w:drawing>
      </w:r>
      <w:r>
        <w:rPr>
          <w:rFonts w:hint="eastAsia" w:ascii="仿宋" w:hAnsi="仿宋" w:eastAsia="仿宋" w:cs="仿宋"/>
          <w:b w:val="0"/>
          <w:bCs w:val="0"/>
          <w:spacing w:val="-6"/>
          <w:kern w:val="2"/>
          <w:sz w:val="31"/>
          <w:szCs w:val="31"/>
          <w:lang w:val="en-US" w:eastAsia="zh-CN"/>
        </w:rPr>
        <w:drawing>
          <wp:inline distT="0" distB="0" distL="114300" distR="114300">
            <wp:extent cx="1744345" cy="2903220"/>
            <wp:effectExtent l="0" t="0" r="8255" b="1143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30"/>
                    <a:srcRect b="1517"/>
                    <a:stretch>
                      <a:fillRect/>
                    </a:stretch>
                  </pic:blipFill>
                  <pic:spPr>
                    <a:xfrm>
                      <a:off x="0" y="0"/>
                      <a:ext cx="1744345" cy="2903220"/>
                    </a:xfrm>
                    <a:prstGeom prst="rect">
                      <a:avLst/>
                    </a:prstGeom>
                    <a:noFill/>
                    <a:ln>
                      <a:noFill/>
                    </a:ln>
                  </pic:spPr>
                </pic:pic>
              </a:graphicData>
            </a:graphic>
          </wp:inline>
        </w:drawing>
      </w:r>
    </w:p>
    <w:p w14:paraId="1412700E">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查看得分，点击下方的成绩按钮，可查看当前学期每门课程的成绩；点击具体的课程，可查看该课程具体得分情况；点击右上方的日期，可查看其他学期的课程成绩与成绩得分详情。</w:t>
      </w:r>
    </w:p>
    <w:p w14:paraId="498B3BFF">
      <w:pPr>
        <w:jc w:val="center"/>
        <w:rPr>
          <w:b w:val="0"/>
          <w:bCs w:val="0"/>
        </w:rPr>
      </w:pPr>
      <w:r>
        <w:rPr>
          <w:rFonts w:hint="eastAsia" w:ascii="Times New Roman" w:hAnsi="Times New Roman" w:eastAsia="方正仿宋_GB2312" w:cs="Times New Roman"/>
          <w:spacing w:val="-6"/>
          <w:kern w:val="2"/>
          <w:sz w:val="24"/>
          <w:szCs w:val="24"/>
          <w:lang w:val="en-US" w:eastAsia="zh-CN"/>
        </w:rPr>
        <w:drawing>
          <wp:inline distT="0" distB="0" distL="114300" distR="114300">
            <wp:extent cx="2282825" cy="3622675"/>
            <wp:effectExtent l="0" t="0" r="3175" b="15875"/>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31"/>
                    <a:stretch>
                      <a:fillRect/>
                    </a:stretch>
                  </pic:blipFill>
                  <pic:spPr>
                    <a:xfrm>
                      <a:off x="0" y="0"/>
                      <a:ext cx="2282825" cy="3622675"/>
                    </a:xfrm>
                    <a:prstGeom prst="rect">
                      <a:avLst/>
                    </a:prstGeom>
                    <a:noFill/>
                    <a:ln>
                      <a:noFill/>
                    </a:ln>
                  </pic:spPr>
                </pic:pic>
              </a:graphicData>
            </a:graphic>
          </wp:inline>
        </w:drawing>
      </w:r>
      <w:r>
        <w:rPr>
          <w:rFonts w:hint="eastAsia" w:ascii="Times New Roman" w:hAnsi="Times New Roman" w:eastAsia="方正仿宋_GB2312" w:cs="Times New Roman"/>
          <w:spacing w:val="-6"/>
          <w:kern w:val="2"/>
          <w:sz w:val="24"/>
          <w:szCs w:val="24"/>
          <w:lang w:val="en-US" w:eastAsia="zh-CN"/>
        </w:rPr>
        <w:drawing>
          <wp:inline distT="0" distB="0" distL="114300" distR="114300">
            <wp:extent cx="2030730" cy="3587750"/>
            <wp:effectExtent l="0" t="0" r="7620" b="12700"/>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32"/>
                    <a:stretch>
                      <a:fillRect/>
                    </a:stretch>
                  </pic:blipFill>
                  <pic:spPr>
                    <a:xfrm>
                      <a:off x="0" y="0"/>
                      <a:ext cx="2030730" cy="3587750"/>
                    </a:xfrm>
                    <a:prstGeom prst="rect">
                      <a:avLst/>
                    </a:prstGeom>
                    <a:noFill/>
                    <a:ln>
                      <a:noFill/>
                    </a:ln>
                  </pic:spPr>
                </pic:pic>
              </a:graphicData>
            </a:graphic>
          </wp:inline>
        </w:drawing>
      </w:r>
    </w:p>
    <w:p w14:paraId="6FB55910">
      <w:pPr>
        <w:spacing w:line="220" w:lineRule="atLeast"/>
        <w:jc w:val="both"/>
        <w:rPr>
          <w:b w:val="0"/>
          <w:bCs w:val="0"/>
          <w:sz w:val="32"/>
          <w:szCs w:val="32"/>
        </w:rPr>
      </w:pPr>
    </w:p>
    <w:p w14:paraId="438DF9D6">
      <w:pPr>
        <w:pStyle w:val="3"/>
        <w:bidi w:val="0"/>
        <w:jc w:val="center"/>
        <w:rPr>
          <w:rFonts w:hint="eastAsia" w:eastAsia="楷体"/>
          <w:sz w:val="31"/>
          <w:lang w:val="en-US" w:eastAsia="zh-CN"/>
        </w:rPr>
      </w:pPr>
      <w:bookmarkStart w:id="10" w:name="_Toc10570"/>
      <w:r>
        <w:rPr>
          <w:rFonts w:hint="eastAsia" w:eastAsia="楷体"/>
          <w:sz w:val="31"/>
          <w:lang w:val="en-US" w:eastAsia="zh-CN"/>
        </w:rPr>
        <w:t>（二）关注微信服务号“联大学堂”</w:t>
      </w:r>
      <w:bookmarkEnd w:id="10"/>
    </w:p>
    <w:p w14:paraId="6382B8A2">
      <w:pPr>
        <w:keepNext w:val="0"/>
        <w:keepLines w:val="0"/>
        <w:pageBreakBefore w:val="0"/>
        <w:widowControl/>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rPr>
      </w:pPr>
      <w:r>
        <w:rPr>
          <w:rFonts w:hint="eastAsia" w:ascii="仿宋" w:hAnsi="仿宋" w:eastAsia="仿宋" w:cs="仿宋"/>
          <w:b/>
          <w:bCs/>
          <w:spacing w:val="-6"/>
          <w:kern w:val="2"/>
          <w:sz w:val="31"/>
          <w:szCs w:val="31"/>
          <w:lang w:val="en-US" w:eastAsia="zh-CN" w:bidi="ar-SA"/>
        </w:rPr>
        <w:t xml:space="preserve">1.  </w:t>
      </w:r>
      <w:r>
        <w:rPr>
          <w:rFonts w:hint="eastAsia" w:ascii="仿宋" w:hAnsi="仿宋" w:eastAsia="仿宋" w:cs="仿宋"/>
          <w:b/>
          <w:bCs/>
          <w:spacing w:val="-6"/>
          <w:kern w:val="2"/>
          <w:sz w:val="31"/>
          <w:szCs w:val="31"/>
          <w:lang w:val="en-US" w:eastAsia="zh-CN"/>
        </w:rPr>
        <w:t>关注服务号</w:t>
      </w:r>
    </w:p>
    <w:p w14:paraId="765031EA">
      <w:pPr>
        <w:widowControl/>
        <w:bidi w:val="0"/>
        <w:adjustRightInd w:val="0"/>
        <w:snapToGrid w:val="0"/>
        <w:spacing w:after="0" w:line="360" w:lineRule="auto"/>
        <w:ind w:firstLine="596" w:firstLineChars="200"/>
        <w:jc w:val="left"/>
        <w:rPr>
          <w:rFonts w:hint="default" w:ascii="仿宋" w:hAnsi="仿宋" w:eastAsia="仿宋" w:cs="仿宋"/>
          <w:b/>
          <w:bCs/>
          <w:color w:val="FF0000"/>
          <w:spacing w:val="-6"/>
          <w:kern w:val="2"/>
          <w:sz w:val="31"/>
          <w:szCs w:val="31"/>
          <w:lang w:val="en-US" w:eastAsia="zh-CN"/>
        </w:rPr>
      </w:pPr>
      <w:r>
        <w:rPr>
          <w:rFonts w:hint="default" w:ascii="仿宋" w:hAnsi="仿宋" w:eastAsia="仿宋" w:cs="仿宋"/>
          <w:b w:val="0"/>
          <w:bCs w:val="0"/>
          <w:spacing w:val="-6"/>
          <w:kern w:val="2"/>
          <w:sz w:val="31"/>
          <w:szCs w:val="31"/>
          <w:lang w:val="en-US" w:eastAsia="zh-CN"/>
        </w:rPr>
        <w:t>①</w:t>
      </w:r>
      <w:r>
        <w:rPr>
          <w:rFonts w:hint="eastAsia" w:ascii="仿宋" w:hAnsi="仿宋" w:eastAsia="仿宋" w:cs="仿宋"/>
          <w:b w:val="0"/>
          <w:bCs w:val="0"/>
          <w:spacing w:val="-6"/>
          <w:kern w:val="2"/>
          <w:sz w:val="31"/>
          <w:szCs w:val="31"/>
          <w:lang w:val="en-US" w:eastAsia="zh-CN"/>
        </w:rPr>
        <w:t>扫描下方二维码关注“联大学堂”并绑定账户。</w:t>
      </w:r>
    </w:p>
    <w:p w14:paraId="25A708F1">
      <w:pPr>
        <w:numPr>
          <w:ilvl w:val="0"/>
          <w:numId w:val="0"/>
        </w:numPr>
        <w:jc w:val="center"/>
        <w:rPr>
          <w:b w:val="0"/>
          <w:bCs w:val="0"/>
        </w:rPr>
      </w:pPr>
      <w:r>
        <w:rPr>
          <w:rStyle w:val="13"/>
          <w:rFonts w:hint="default" w:ascii="宋体" w:hAnsi="宋体" w:eastAsia="宋体" w:cs="Arial"/>
          <w:b w:val="0"/>
          <w:bCs w:val="0"/>
          <w:sz w:val="28"/>
          <w:szCs w:val="28"/>
          <w:lang w:val="en-US" w:eastAsia="zh-CN"/>
        </w:rPr>
        <w:drawing>
          <wp:inline distT="0" distB="0" distL="114300" distR="114300">
            <wp:extent cx="1861185" cy="1861185"/>
            <wp:effectExtent l="0" t="0" r="5715" b="5715"/>
            <wp:docPr id="27" name="图片 27" descr="4ec9e8f9030e3b76874e0938c5d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ec9e8f9030e3b76874e0938c5d5465"/>
                    <pic:cNvPicPr>
                      <a:picLocks noChangeAspect="1"/>
                    </pic:cNvPicPr>
                  </pic:nvPicPr>
                  <pic:blipFill>
                    <a:blip r:embed="rId33"/>
                    <a:stretch>
                      <a:fillRect/>
                    </a:stretch>
                  </pic:blipFill>
                  <pic:spPr>
                    <a:xfrm>
                      <a:off x="0" y="0"/>
                      <a:ext cx="1861185" cy="1861185"/>
                    </a:xfrm>
                    <a:prstGeom prst="rect">
                      <a:avLst/>
                    </a:prstGeom>
                  </pic:spPr>
                </pic:pic>
              </a:graphicData>
            </a:graphic>
          </wp:inline>
        </w:drawing>
      </w:r>
    </w:p>
    <w:p w14:paraId="7C1DD8A0">
      <w:pPr>
        <w:keepNext w:val="0"/>
        <w:keepLines w:val="0"/>
        <w:pageBreakBefore w:val="0"/>
        <w:widowControl/>
        <w:numPr>
          <w:ilvl w:val="0"/>
          <w:numId w:val="1"/>
        </w:numPr>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课程学习</w:t>
      </w:r>
    </w:p>
    <w:p w14:paraId="04F2D803">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首页“我的课程”按钮，或者页面下方“课程”导航菜单，可以查看个人的学习计划，切换不同的学期，下方的课程列表也会随之改变；点击课程列表中的课程名称或者课程下方的“开始学习”按钮，跳转到课程详情界面；展开章节列表，点击章节名称，即可跳转到章节学习界面。</w:t>
      </w:r>
    </w:p>
    <w:p w14:paraId="6723CA5A">
      <w:pPr>
        <w:pStyle w:val="5"/>
        <w:spacing w:before="198" w:line="360" w:lineRule="auto"/>
        <w:ind w:left="8" w:firstLine="433"/>
        <w:jc w:val="center"/>
      </w:pPr>
      <w:r>
        <w:drawing>
          <wp:inline distT="0" distB="0" distL="114300" distR="114300">
            <wp:extent cx="3649980" cy="3812540"/>
            <wp:effectExtent l="0" t="0" r="7620"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3649980" cy="3812540"/>
                    </a:xfrm>
                    <a:prstGeom prst="rect">
                      <a:avLst/>
                    </a:prstGeom>
                    <a:noFill/>
                    <a:ln>
                      <a:noFill/>
                    </a:ln>
                  </pic:spPr>
                </pic:pic>
              </a:graphicData>
            </a:graphic>
          </wp:inline>
        </w:drawing>
      </w:r>
    </w:p>
    <w:p w14:paraId="253EC09F">
      <w:pPr>
        <w:keepNext w:val="0"/>
        <w:keepLines w:val="0"/>
        <w:pageBreakBefore w:val="0"/>
        <w:widowControl/>
        <w:numPr>
          <w:ilvl w:val="0"/>
          <w:numId w:val="1"/>
        </w:numPr>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课后作业</w:t>
      </w:r>
    </w:p>
    <w:p w14:paraId="0E1E2F6A">
      <w:pPr>
        <w:widowControl/>
        <w:bidi w:val="0"/>
        <w:adjustRightInd w:val="0"/>
        <w:snapToGrid w:val="0"/>
        <w:spacing w:after="0" w:line="360" w:lineRule="auto"/>
        <w:ind w:firstLine="596" w:firstLineChars="200"/>
        <w:jc w:val="left"/>
        <w:rPr>
          <w:rStyle w:val="13"/>
          <w:rFonts w:hint="eastAsia" w:ascii="宋体" w:hAnsi="宋体" w:eastAsia="宋体" w:cs="Arial"/>
          <w:b w:val="0"/>
          <w:bCs w:val="0"/>
          <w:kern w:val="0"/>
          <w:sz w:val="28"/>
          <w:szCs w:val="28"/>
          <w:lang w:val="en-US" w:eastAsia="zh-CN" w:bidi="ar-SA"/>
        </w:rPr>
      </w:pPr>
      <w:r>
        <w:rPr>
          <w:rFonts w:hint="eastAsia" w:ascii="仿宋" w:hAnsi="仿宋" w:eastAsia="仿宋" w:cs="仿宋"/>
          <w:b w:val="0"/>
          <w:bCs w:val="0"/>
          <w:spacing w:val="-6"/>
          <w:kern w:val="2"/>
          <w:sz w:val="31"/>
          <w:szCs w:val="31"/>
          <w:lang w:val="en-US" w:eastAsia="zh-CN"/>
        </w:rPr>
        <w:t>点击课程章节列表的“做练习”菜单，或者课程学习页面的“做练习”菜单即可跳转到课后练习页面；点击课后练习列表中对应的选项，即可进入相应的练习页面；</w:t>
      </w:r>
    </w:p>
    <w:p w14:paraId="23CA2215">
      <w:pPr>
        <w:pStyle w:val="5"/>
        <w:spacing w:before="198" w:line="360" w:lineRule="auto"/>
        <w:ind w:left="8" w:firstLine="433"/>
        <w:jc w:val="both"/>
        <w:rPr>
          <w:rStyle w:val="13"/>
          <w:rFonts w:hint="eastAsia" w:ascii="宋体" w:hAnsi="宋体" w:eastAsia="宋体" w:cs="Arial"/>
          <w:b w:val="0"/>
          <w:bCs w:val="0"/>
          <w:kern w:val="0"/>
          <w:sz w:val="28"/>
          <w:szCs w:val="28"/>
          <w:lang w:val="en-US" w:eastAsia="zh-CN" w:bidi="ar-SA"/>
        </w:rPr>
      </w:pPr>
      <w:r>
        <w:rPr>
          <w:rFonts w:hint="eastAsia" w:ascii="Times New Roman" w:hAnsi="Times New Roman" w:eastAsia="方正仿宋_GB2312" w:cs="Times New Roman"/>
          <w:spacing w:val="-6"/>
          <w:kern w:val="2"/>
          <w:sz w:val="24"/>
          <w:szCs w:val="24"/>
        </w:rPr>
        <w:drawing>
          <wp:inline distT="0" distB="0" distL="114300" distR="114300">
            <wp:extent cx="2670175" cy="2498090"/>
            <wp:effectExtent l="0" t="0" r="15875" b="16510"/>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pic:cNvPicPr>
                      <a:picLocks noChangeAspect="1"/>
                    </pic:cNvPicPr>
                  </pic:nvPicPr>
                  <pic:blipFill>
                    <a:blip r:embed="rId35"/>
                    <a:stretch>
                      <a:fillRect/>
                    </a:stretch>
                  </pic:blipFill>
                  <pic:spPr>
                    <a:xfrm>
                      <a:off x="0" y="0"/>
                      <a:ext cx="2670175" cy="2498090"/>
                    </a:xfrm>
                    <a:prstGeom prst="rect">
                      <a:avLst/>
                    </a:prstGeom>
                    <a:noFill/>
                    <a:ln>
                      <a:noFill/>
                    </a:ln>
                  </pic:spPr>
                </pic:pic>
              </a:graphicData>
            </a:graphic>
          </wp:inline>
        </w:drawing>
      </w:r>
      <w:r>
        <w:rPr>
          <w:rFonts w:hint="eastAsia" w:ascii="Times New Roman" w:hAnsi="Times New Roman" w:eastAsia="方正仿宋_GB2312" w:cs="Times New Roman"/>
          <w:spacing w:val="-6"/>
          <w:kern w:val="2"/>
          <w:sz w:val="24"/>
          <w:szCs w:val="24"/>
        </w:rPr>
        <w:drawing>
          <wp:inline distT="0" distB="0" distL="114300" distR="114300">
            <wp:extent cx="3002280" cy="2430780"/>
            <wp:effectExtent l="0" t="0" r="7620" b="7620"/>
            <wp:docPr id="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
                    <pic:cNvPicPr>
                      <a:picLocks noChangeAspect="1"/>
                    </pic:cNvPicPr>
                  </pic:nvPicPr>
                  <pic:blipFill>
                    <a:blip r:embed="rId36"/>
                    <a:stretch>
                      <a:fillRect/>
                    </a:stretch>
                  </pic:blipFill>
                  <pic:spPr>
                    <a:xfrm>
                      <a:off x="0" y="0"/>
                      <a:ext cx="3002280" cy="2430780"/>
                    </a:xfrm>
                    <a:prstGeom prst="rect">
                      <a:avLst/>
                    </a:prstGeom>
                    <a:noFill/>
                    <a:ln>
                      <a:noFill/>
                    </a:ln>
                  </pic:spPr>
                </pic:pic>
              </a:graphicData>
            </a:graphic>
          </wp:inline>
        </w:drawing>
      </w:r>
    </w:p>
    <w:p w14:paraId="67CED0CE">
      <w:pPr>
        <w:keepNext w:val="0"/>
        <w:keepLines w:val="0"/>
        <w:pageBreakBefore w:val="0"/>
        <w:widowControl/>
        <w:numPr>
          <w:ilvl w:val="0"/>
          <w:numId w:val="1"/>
        </w:numPr>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参加考试</w:t>
      </w:r>
    </w:p>
    <w:p w14:paraId="5D4797EB">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default" w:ascii="仿宋" w:hAnsi="仿宋" w:eastAsia="仿宋" w:cs="仿宋"/>
          <w:b w:val="0"/>
          <w:bCs w:val="0"/>
          <w:spacing w:val="-6"/>
          <w:kern w:val="2"/>
          <w:sz w:val="31"/>
          <w:szCs w:val="31"/>
          <w:lang w:val="en-US" w:eastAsia="zh-CN"/>
        </w:rPr>
        <w:t>①</w:t>
      </w:r>
      <w:r>
        <w:rPr>
          <w:rFonts w:hint="eastAsia" w:ascii="仿宋" w:hAnsi="仿宋" w:eastAsia="仿宋" w:cs="仿宋"/>
          <w:b w:val="0"/>
          <w:bCs w:val="0"/>
          <w:spacing w:val="-6"/>
          <w:kern w:val="2"/>
          <w:sz w:val="31"/>
          <w:szCs w:val="31"/>
          <w:lang w:val="en-US" w:eastAsia="zh-CN"/>
        </w:rPr>
        <w:t>点击首页的“我要考试”按钮，跳转到考试列表页面；点击想要考试的科目，在提示对话框中选择“确认”，即可跳转到考试页面；</w:t>
      </w:r>
    </w:p>
    <w:p w14:paraId="78E40770">
      <w:pPr>
        <w:pStyle w:val="5"/>
        <w:spacing w:before="198" w:line="360" w:lineRule="auto"/>
        <w:ind w:left="8" w:firstLine="433"/>
        <w:jc w:val="both"/>
        <w:rPr>
          <w:rStyle w:val="13"/>
          <w:rFonts w:hint="eastAsia" w:ascii="宋体" w:hAnsi="宋体" w:eastAsia="宋体" w:cs="Arial"/>
          <w:b w:val="0"/>
          <w:bCs w:val="0"/>
          <w:kern w:val="0"/>
          <w:sz w:val="28"/>
          <w:szCs w:val="28"/>
          <w:lang w:val="en-US" w:eastAsia="zh-CN" w:bidi="ar-SA"/>
        </w:rPr>
      </w:pPr>
      <w:r>
        <w:rPr>
          <w:rFonts w:hint="eastAsia" w:ascii="Times New Roman" w:hAnsi="Times New Roman" w:eastAsia="方正仿宋_GB2312" w:cs="Times New Roman"/>
          <w:spacing w:val="-6"/>
          <w:kern w:val="2"/>
          <w:sz w:val="24"/>
          <w:szCs w:val="24"/>
        </w:rPr>
        <w:drawing>
          <wp:inline distT="0" distB="0" distL="114300" distR="114300">
            <wp:extent cx="2413635" cy="1957070"/>
            <wp:effectExtent l="0" t="0" r="5715" b="5080"/>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37"/>
                    <a:stretch>
                      <a:fillRect/>
                    </a:stretch>
                  </pic:blipFill>
                  <pic:spPr>
                    <a:xfrm>
                      <a:off x="0" y="0"/>
                      <a:ext cx="2413635" cy="1957070"/>
                    </a:xfrm>
                    <a:prstGeom prst="rect">
                      <a:avLst/>
                    </a:prstGeom>
                    <a:noFill/>
                    <a:ln>
                      <a:noFill/>
                    </a:ln>
                  </pic:spPr>
                </pic:pic>
              </a:graphicData>
            </a:graphic>
          </wp:inline>
        </w:drawing>
      </w:r>
      <w:r>
        <w:drawing>
          <wp:inline distT="0" distB="0" distL="114300" distR="114300">
            <wp:extent cx="2952750" cy="2000250"/>
            <wp:effectExtent l="0" t="0" r="0" b="0"/>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pic:cNvPicPr>
                  </pic:nvPicPr>
                  <pic:blipFill>
                    <a:blip r:embed="rId38"/>
                    <a:stretch>
                      <a:fillRect/>
                    </a:stretch>
                  </pic:blipFill>
                  <pic:spPr>
                    <a:xfrm>
                      <a:off x="0" y="0"/>
                      <a:ext cx="2952750" cy="2000250"/>
                    </a:xfrm>
                    <a:prstGeom prst="rect">
                      <a:avLst/>
                    </a:prstGeom>
                    <a:noFill/>
                    <a:ln>
                      <a:noFill/>
                    </a:ln>
                  </pic:spPr>
                </pic:pic>
              </a:graphicData>
            </a:graphic>
          </wp:inline>
        </w:drawing>
      </w:r>
    </w:p>
    <w:p w14:paraId="0F407F79">
      <w:pPr>
        <w:pStyle w:val="5"/>
        <w:spacing w:before="198" w:line="360" w:lineRule="auto"/>
        <w:ind w:left="8" w:firstLine="433"/>
        <w:jc w:val="both"/>
        <w:rPr>
          <w:rFonts w:hint="eastAsia" w:ascii="仿宋" w:hAnsi="仿宋" w:eastAsia="仿宋" w:cs="仿宋"/>
          <w:b w:val="0"/>
          <w:bCs w:val="0"/>
          <w:spacing w:val="-6"/>
          <w:kern w:val="2"/>
          <w:sz w:val="31"/>
          <w:szCs w:val="31"/>
          <w:lang w:val="en-US" w:eastAsia="zh-CN" w:bidi="ar-SA"/>
        </w:rPr>
      </w:pPr>
      <w:r>
        <w:rPr>
          <w:rFonts w:hint="default" w:ascii="仿宋" w:hAnsi="仿宋" w:eastAsia="仿宋" w:cs="仿宋"/>
          <w:b w:val="0"/>
          <w:bCs w:val="0"/>
          <w:spacing w:val="-6"/>
          <w:kern w:val="2"/>
          <w:sz w:val="31"/>
          <w:szCs w:val="31"/>
          <w:lang w:val="en-US" w:eastAsia="zh-CN" w:bidi="ar-SA"/>
        </w:rPr>
        <w:t>②</w:t>
      </w:r>
      <w:r>
        <w:rPr>
          <w:rFonts w:hint="eastAsia" w:ascii="仿宋" w:hAnsi="仿宋" w:eastAsia="仿宋" w:cs="仿宋"/>
          <w:b w:val="0"/>
          <w:bCs w:val="0"/>
          <w:spacing w:val="-6"/>
          <w:kern w:val="2"/>
          <w:sz w:val="31"/>
          <w:szCs w:val="31"/>
          <w:lang w:val="en-US" w:eastAsia="zh-CN" w:bidi="ar-SA"/>
        </w:rPr>
        <w:t>在考试允许的时间范围内，点击课程列表中对应课程下方的“在线考试”按钮，提示对话框选择“确认”，即可参加考试；可以查看试题完成进度，当所有题目都完成后，点击页面上方的“交卷”按钮，即可交卷；</w:t>
      </w:r>
    </w:p>
    <w:p w14:paraId="33903DD0">
      <w:pPr>
        <w:spacing w:before="216" w:line="4994" w:lineRule="exact"/>
        <w:ind w:firstLine="36"/>
        <w:jc w:val="center"/>
        <w:rPr>
          <w:b w:val="0"/>
          <w:bCs w:val="0"/>
        </w:rPr>
      </w:pPr>
      <w:r>
        <w:rPr>
          <w:b w:val="0"/>
          <w:bCs w:val="0"/>
          <w:position w:val="-99"/>
        </w:rPr>
        <w:drawing>
          <wp:inline distT="0" distB="0" distL="0" distR="0">
            <wp:extent cx="5648960" cy="3171190"/>
            <wp:effectExtent l="0" t="0" r="8890" b="10160"/>
            <wp:docPr id="60" name="IM 18"/>
            <wp:cNvGraphicFramePr/>
            <a:graphic xmlns:a="http://schemas.openxmlformats.org/drawingml/2006/main">
              <a:graphicData uri="http://schemas.openxmlformats.org/drawingml/2006/picture">
                <pic:pic xmlns:pic="http://schemas.openxmlformats.org/drawingml/2006/picture">
                  <pic:nvPicPr>
                    <pic:cNvPr id="60" name="IM 18"/>
                    <pic:cNvPicPr/>
                  </pic:nvPicPr>
                  <pic:blipFill>
                    <a:blip r:embed="rId39"/>
                    <a:stretch>
                      <a:fillRect/>
                    </a:stretch>
                  </pic:blipFill>
                  <pic:spPr>
                    <a:xfrm>
                      <a:off x="0" y="0"/>
                      <a:ext cx="5649467" cy="3171443"/>
                    </a:xfrm>
                    <a:prstGeom prst="rect">
                      <a:avLst/>
                    </a:prstGeom>
                  </pic:spPr>
                </pic:pic>
              </a:graphicData>
            </a:graphic>
          </wp:inline>
        </w:drawing>
      </w:r>
    </w:p>
    <w:p w14:paraId="332BBF2B">
      <w:pPr>
        <w:keepNext w:val="0"/>
        <w:keepLines w:val="0"/>
        <w:pageBreakBefore w:val="0"/>
        <w:widowControl/>
        <w:numPr>
          <w:ilvl w:val="0"/>
          <w:numId w:val="1"/>
        </w:numPr>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查看成绩</w:t>
      </w:r>
    </w:p>
    <w:p w14:paraId="64C2D7D8">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点击首页的“成绩查询”按钮，或者点击页面下方的“成绩”菜单即可跳转到成绩列表页面；点击对应的课程名称，即可查看相应课程的成绩详情；</w:t>
      </w:r>
    </w:p>
    <w:p w14:paraId="58BFC81A">
      <w:pPr>
        <w:pStyle w:val="5"/>
        <w:spacing w:before="198" w:line="360" w:lineRule="auto"/>
        <w:ind w:left="8" w:firstLine="433"/>
        <w:jc w:val="center"/>
        <w:rPr>
          <w:b w:val="0"/>
          <w:bCs w:val="0"/>
          <w:position w:val="-85"/>
        </w:rPr>
      </w:pPr>
      <w:r>
        <w:rPr>
          <w:b w:val="0"/>
          <w:bCs w:val="0"/>
          <w:position w:val="-85"/>
        </w:rPr>
        <w:drawing>
          <wp:inline distT="0" distB="0" distL="0" distR="0">
            <wp:extent cx="5984240" cy="2701925"/>
            <wp:effectExtent l="0" t="0" r="16510" b="3175"/>
            <wp:docPr id="61" name="IM 20"/>
            <wp:cNvGraphicFramePr/>
            <a:graphic xmlns:a="http://schemas.openxmlformats.org/drawingml/2006/main">
              <a:graphicData uri="http://schemas.openxmlformats.org/drawingml/2006/picture">
                <pic:pic xmlns:pic="http://schemas.openxmlformats.org/drawingml/2006/picture">
                  <pic:nvPicPr>
                    <pic:cNvPr id="61" name="IM 20"/>
                    <pic:cNvPicPr/>
                  </pic:nvPicPr>
                  <pic:blipFill>
                    <a:blip r:embed="rId40"/>
                    <a:stretch>
                      <a:fillRect/>
                    </a:stretch>
                  </pic:blipFill>
                  <pic:spPr>
                    <a:xfrm>
                      <a:off x="0" y="0"/>
                      <a:ext cx="5984240" cy="2701925"/>
                    </a:xfrm>
                    <a:prstGeom prst="rect">
                      <a:avLst/>
                    </a:prstGeom>
                  </pic:spPr>
                </pic:pic>
              </a:graphicData>
            </a:graphic>
          </wp:inline>
        </w:drawing>
      </w:r>
    </w:p>
    <w:p w14:paraId="793AC898">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eastAsia" w:ascii="黑体" w:hAnsi="黑体" w:eastAsia="黑体" w:cs="黑体"/>
          <w:b w:val="0"/>
          <w:bCs w:val="0"/>
          <w:kern w:val="0"/>
          <w:sz w:val="36"/>
          <w:szCs w:val="36"/>
          <w:lang w:val="en-US" w:eastAsia="zh-CN" w:bidi="ar-SA"/>
        </w:rPr>
      </w:pPr>
      <w:bookmarkStart w:id="11" w:name="_Toc29743"/>
      <w:r>
        <w:rPr>
          <w:rFonts w:hint="eastAsia" w:ascii="黑体" w:hAnsi="黑体" w:eastAsia="黑体" w:cs="黑体"/>
          <w:b w:val="0"/>
          <w:bCs w:val="0"/>
          <w:kern w:val="0"/>
          <w:sz w:val="36"/>
          <w:szCs w:val="36"/>
          <w:lang w:val="en-US" w:eastAsia="zh-CN" w:bidi="ar-SA"/>
        </w:rPr>
        <w:t>四、学习常见问题</w:t>
      </w:r>
      <w:bookmarkEnd w:id="11"/>
    </w:p>
    <w:p w14:paraId="4132D802">
      <w:pPr>
        <w:widowControl/>
        <w:bidi w:val="0"/>
        <w:adjustRightInd w:val="0"/>
        <w:snapToGrid w:val="0"/>
        <w:spacing w:after="0" w:line="360" w:lineRule="auto"/>
        <w:ind w:firstLine="598" w:firstLineChars="200"/>
        <w:jc w:val="left"/>
        <w:rPr>
          <w:rFonts w:hint="default" w:ascii="仿宋" w:hAnsi="仿宋" w:eastAsia="仿宋" w:cs="仿宋"/>
          <w:b w:val="0"/>
          <w:bCs w:val="0"/>
          <w:spacing w:val="-6"/>
          <w:kern w:val="2"/>
          <w:sz w:val="31"/>
          <w:szCs w:val="31"/>
          <w:lang w:val="en-US" w:eastAsia="zh-CN"/>
        </w:rPr>
      </w:pPr>
      <w:r>
        <w:rPr>
          <w:rFonts w:hint="default" w:ascii="仿宋" w:hAnsi="仿宋" w:eastAsia="仿宋" w:cs="仿宋"/>
          <w:b/>
          <w:bCs/>
          <w:spacing w:val="-6"/>
          <w:kern w:val="2"/>
          <w:sz w:val="31"/>
          <w:szCs w:val="31"/>
          <w:lang w:val="en-US" w:eastAsia="zh-CN" w:bidi="ar-SA"/>
        </w:rPr>
        <w:t>1</w:t>
      </w:r>
      <w:r>
        <w:rPr>
          <w:rFonts w:hint="eastAsia" w:ascii="仿宋" w:hAnsi="仿宋" w:eastAsia="仿宋" w:cs="仿宋"/>
          <w:b/>
          <w:bCs/>
          <w:spacing w:val="-6"/>
          <w:kern w:val="2"/>
          <w:sz w:val="31"/>
          <w:szCs w:val="31"/>
          <w:lang w:val="en-US" w:eastAsia="zh-CN" w:bidi="ar-SA"/>
        </w:rPr>
        <w:t xml:space="preserve">.  </w:t>
      </w:r>
      <w:r>
        <w:rPr>
          <w:rFonts w:hint="eastAsia" w:ascii="仿宋" w:hAnsi="仿宋" w:eastAsia="仿宋" w:cs="仿宋"/>
          <w:b w:val="0"/>
          <w:bCs w:val="0"/>
          <w:spacing w:val="-6"/>
          <w:kern w:val="2"/>
          <w:sz w:val="31"/>
          <w:szCs w:val="31"/>
          <w:lang w:val="en-US" w:eastAsia="zh-CN"/>
        </w:rPr>
        <w:t>网上学习需要哪些条件？</w:t>
      </w:r>
    </w:p>
    <w:p w14:paraId="172C53CE">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一台可以上网的计算机或者智能手机扫码下载安装</w:t>
      </w:r>
      <w:r>
        <w:rPr>
          <w:rFonts w:hint="default" w:ascii="仿宋" w:hAnsi="仿宋" w:eastAsia="仿宋" w:cs="仿宋"/>
          <w:b w:val="0"/>
          <w:bCs w:val="0"/>
          <w:spacing w:val="-6"/>
          <w:kern w:val="2"/>
          <w:sz w:val="31"/>
          <w:szCs w:val="31"/>
          <w:lang w:val="en-US" w:eastAsia="zh-CN"/>
        </w:rPr>
        <w:t>”</w:t>
      </w:r>
      <w:r>
        <w:rPr>
          <w:rFonts w:hint="eastAsia" w:ascii="仿宋" w:hAnsi="仿宋" w:eastAsia="仿宋" w:cs="仿宋"/>
          <w:b w:val="0"/>
          <w:bCs w:val="0"/>
          <w:spacing w:val="-6"/>
          <w:kern w:val="2"/>
          <w:sz w:val="31"/>
          <w:szCs w:val="31"/>
          <w:lang w:val="en-US" w:eastAsia="zh-CN"/>
        </w:rPr>
        <w:t>联大学堂</w:t>
      </w:r>
      <w:r>
        <w:rPr>
          <w:rFonts w:hint="default" w:ascii="仿宋" w:hAnsi="仿宋" w:eastAsia="仿宋" w:cs="仿宋"/>
          <w:b w:val="0"/>
          <w:bCs w:val="0"/>
          <w:spacing w:val="-6"/>
          <w:kern w:val="2"/>
          <w:sz w:val="31"/>
          <w:szCs w:val="31"/>
          <w:lang w:val="en-US" w:eastAsia="zh-CN"/>
        </w:rPr>
        <w:t>”</w:t>
      </w:r>
      <w:r>
        <w:rPr>
          <w:rFonts w:hint="eastAsia" w:ascii="仿宋" w:hAnsi="仿宋" w:eastAsia="仿宋" w:cs="仿宋"/>
          <w:b w:val="0"/>
          <w:bCs w:val="0"/>
          <w:spacing w:val="-6"/>
          <w:kern w:val="2"/>
          <w:sz w:val="31"/>
          <w:szCs w:val="31"/>
          <w:lang w:val="en-US" w:eastAsia="zh-CN"/>
        </w:rPr>
        <w:t>APP，或通过微信服务号绑定账号进行学习。</w:t>
      </w:r>
    </w:p>
    <w:p w14:paraId="107D4F4B">
      <w:pPr>
        <w:widowControl/>
        <w:numPr>
          <w:ilvl w:val="0"/>
          <w:numId w:val="2"/>
        </w:numPr>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自己没有条件上网怎么办？</w:t>
      </w:r>
    </w:p>
    <w:p w14:paraId="515A3711">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可到函授站上网学习。如离所属函授站较远，可到附近的网吧和各类机房等有上网条件的地方上网学习。</w:t>
      </w:r>
    </w:p>
    <w:p w14:paraId="5250330C">
      <w:pPr>
        <w:widowControl/>
        <w:numPr>
          <w:ilvl w:val="0"/>
          <w:numId w:val="2"/>
        </w:numPr>
        <w:bidi w:val="0"/>
        <w:adjustRightInd w:val="0"/>
        <w:snapToGrid w:val="0"/>
        <w:spacing w:after="0" w:line="360" w:lineRule="auto"/>
        <w:ind w:left="0" w:leftChars="0"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学习过程有哪些学习活动？</w:t>
      </w:r>
      <w:r>
        <w:rPr>
          <w:rFonts w:hint="default" w:ascii="仿宋" w:hAnsi="仿宋" w:eastAsia="仿宋" w:cs="仿宋"/>
          <w:b w:val="0"/>
          <w:bCs w:val="0"/>
          <w:spacing w:val="-6"/>
          <w:kern w:val="2"/>
          <w:sz w:val="31"/>
          <w:szCs w:val="31"/>
          <w:lang w:val="en-US" w:eastAsia="zh-CN"/>
        </w:rPr>
        <w:t xml:space="preserve"> </w:t>
      </w:r>
    </w:p>
    <w:p w14:paraId="016C9E75">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远程学习的活动有：课程自学，在线交流，讨论答疑，课程作业等。学生必须在规定时间内完成课程作业。</w:t>
      </w:r>
    </w:p>
    <w:p w14:paraId="47F12BD3">
      <w:pPr>
        <w:widowControl/>
        <w:numPr>
          <w:ilvl w:val="0"/>
          <w:numId w:val="2"/>
        </w:numPr>
        <w:bidi w:val="0"/>
        <w:adjustRightInd w:val="0"/>
        <w:snapToGrid w:val="0"/>
        <w:spacing w:after="0" w:line="360" w:lineRule="auto"/>
        <w:ind w:left="0" w:leftChars="0"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怎样提交作业，如何计算作业成绩？</w:t>
      </w:r>
    </w:p>
    <w:p w14:paraId="78EDAEAB">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必须在联网的计算机上完成作业。登录我院网站主页，录入自己的“用户名”和“密码”，登录进入网站学习区。在“我的课程”中点击选定一门课程后，在出现的课程系统界面中左侧功能区点击“做作业”进入所选定课程的作业区，完成作业。所有课程的作业都应在作业区内完成。</w:t>
      </w:r>
    </w:p>
    <w:p w14:paraId="5B7D0DAC">
      <w:pPr>
        <w:widowControl/>
        <w:numPr>
          <w:ilvl w:val="0"/>
          <w:numId w:val="2"/>
        </w:numPr>
        <w:bidi w:val="0"/>
        <w:adjustRightInd w:val="0"/>
        <w:snapToGrid w:val="0"/>
        <w:spacing w:after="0" w:line="360" w:lineRule="auto"/>
        <w:ind w:left="0" w:leftChars="0"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考试不及格怎么办？</w:t>
      </w:r>
    </w:p>
    <w:p w14:paraId="5F07235B">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最终成绩60分合格。最终成绩=学习成绩+考试成绩。考试不及格，可以根据学校安排进行补考。</w:t>
      </w:r>
    </w:p>
    <w:p w14:paraId="55A50A26">
      <w:pPr>
        <w:widowControl/>
        <w:numPr>
          <w:ilvl w:val="0"/>
          <w:numId w:val="2"/>
        </w:numPr>
        <w:bidi w:val="0"/>
        <w:adjustRightInd w:val="0"/>
        <w:snapToGrid w:val="0"/>
        <w:spacing w:after="0" w:line="360" w:lineRule="auto"/>
        <w:ind w:left="0" w:leftChars="0"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平台使用费怎么缴？</w:t>
      </w:r>
    </w:p>
    <w:p w14:paraId="6D24D8E3">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在电脑端登录进入首页，点击“未缴费”完成缴费操作。</w:t>
      </w:r>
    </w:p>
    <w:p w14:paraId="39AF4AB4">
      <w:pPr>
        <w:widowControl/>
        <w:numPr>
          <w:ilvl w:val="0"/>
          <w:numId w:val="2"/>
        </w:numPr>
        <w:bidi w:val="0"/>
        <w:adjustRightInd w:val="0"/>
        <w:snapToGrid w:val="0"/>
        <w:spacing w:after="0" w:line="360" w:lineRule="auto"/>
        <w:ind w:left="0" w:leftChars="0"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平台可能根据各院校不同教学模式进行相应要求的功能调整。</w:t>
      </w:r>
    </w:p>
    <w:p w14:paraId="652D810B">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default" w:ascii="黑体" w:hAnsi="黑体" w:eastAsia="黑体" w:cs="黑体"/>
          <w:b w:val="0"/>
          <w:bCs w:val="0"/>
          <w:kern w:val="0"/>
          <w:sz w:val="36"/>
          <w:szCs w:val="36"/>
          <w:lang w:val="en-US" w:eastAsia="zh-CN" w:bidi="ar-SA"/>
        </w:rPr>
      </w:pPr>
      <w:bookmarkStart w:id="12" w:name="_Toc19398"/>
      <w:r>
        <w:rPr>
          <w:rFonts w:hint="eastAsia" w:ascii="黑体" w:hAnsi="黑体" w:eastAsia="黑体" w:cs="黑体"/>
          <w:b w:val="0"/>
          <w:bCs w:val="0"/>
          <w:kern w:val="0"/>
          <w:sz w:val="36"/>
          <w:szCs w:val="36"/>
          <w:lang w:val="en-US" w:eastAsia="zh-CN" w:bidi="ar-SA"/>
        </w:rPr>
        <w:t>五、建议学习环境</w:t>
      </w:r>
      <w:bookmarkEnd w:id="12"/>
    </w:p>
    <w:p w14:paraId="2534FB03">
      <w:pPr>
        <w:widowControl/>
        <w:bidi w:val="0"/>
        <w:adjustRightInd w:val="0"/>
        <w:snapToGrid w:val="0"/>
        <w:spacing w:after="0" w:line="360" w:lineRule="auto"/>
        <w:ind w:firstLine="598" w:firstLineChars="200"/>
        <w:jc w:val="left"/>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1.  硬件环境</w:t>
      </w:r>
    </w:p>
    <w:p w14:paraId="0C015F30">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任何能够联网的计算机。</w:t>
      </w:r>
    </w:p>
    <w:p w14:paraId="2DF01AF3">
      <w:pPr>
        <w:widowControl/>
        <w:numPr>
          <w:ilvl w:val="0"/>
          <w:numId w:val="3"/>
        </w:numPr>
        <w:bidi w:val="0"/>
        <w:adjustRightInd w:val="0"/>
        <w:snapToGrid w:val="0"/>
        <w:spacing w:after="0" w:line="360" w:lineRule="auto"/>
        <w:ind w:firstLine="598" w:firstLineChars="200"/>
        <w:jc w:val="left"/>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运行环境</w:t>
      </w:r>
    </w:p>
    <w:p w14:paraId="4E14C544">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系统运行环境：支持Windows/mac运行环境。</w:t>
      </w:r>
    </w:p>
    <w:p w14:paraId="32232ACA">
      <w:pPr>
        <w:widowControl/>
        <w:numPr>
          <w:ilvl w:val="0"/>
          <w:numId w:val="3"/>
        </w:numPr>
        <w:bidi w:val="0"/>
        <w:adjustRightInd w:val="0"/>
        <w:snapToGrid w:val="0"/>
        <w:spacing w:after="0" w:line="360" w:lineRule="auto"/>
        <w:ind w:left="0" w:leftChars="0" w:firstLine="598"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bCs/>
          <w:spacing w:val="-6"/>
          <w:kern w:val="2"/>
          <w:sz w:val="31"/>
          <w:szCs w:val="31"/>
          <w:lang w:val="en-US" w:eastAsia="zh-CN"/>
        </w:rPr>
        <w:t xml:space="preserve"> 浏览器：</w:t>
      </w:r>
      <w:r>
        <w:rPr>
          <w:rFonts w:hint="eastAsia" w:ascii="仿宋" w:hAnsi="仿宋" w:eastAsia="仿宋" w:cs="仿宋"/>
          <w:b w:val="0"/>
          <w:bCs w:val="0"/>
          <w:spacing w:val="-6"/>
          <w:kern w:val="2"/>
          <w:sz w:val="31"/>
          <w:szCs w:val="31"/>
          <w:lang w:val="en-US" w:eastAsia="zh-CN"/>
        </w:rPr>
        <w:t>请使用最新版的浏览器；（请注意，请勿直接使用手机浏览器登录，这样可能会导致无法正常填写。）</w:t>
      </w:r>
    </w:p>
    <w:p w14:paraId="5B574CD6">
      <w:pPr>
        <w:widowControl/>
        <w:numPr>
          <w:ilvl w:val="0"/>
          <w:numId w:val="3"/>
        </w:numPr>
        <w:bidi w:val="0"/>
        <w:adjustRightInd w:val="0"/>
        <w:snapToGrid w:val="0"/>
        <w:spacing w:after="0" w:line="360" w:lineRule="auto"/>
        <w:ind w:left="0" w:leftChars="0" w:firstLine="598" w:firstLineChars="200"/>
        <w:jc w:val="left"/>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技术支持</w:t>
      </w:r>
    </w:p>
    <w:p w14:paraId="471B9756">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在使用过程中如果遇到任何系统问题，可直接同我们的技术人员联系，技术联系电话：</w:t>
      </w:r>
      <w:r>
        <w:rPr>
          <w:rFonts w:hint="default" w:ascii="仿宋" w:hAnsi="仿宋" w:eastAsia="仿宋" w:cs="仿宋"/>
          <w:b w:val="0"/>
          <w:bCs w:val="0"/>
          <w:spacing w:val="-6"/>
          <w:kern w:val="2"/>
          <w:sz w:val="31"/>
          <w:szCs w:val="31"/>
          <w:lang w:val="en-US" w:eastAsia="zh-CN"/>
        </w:rPr>
        <w:t>4008010928</w:t>
      </w:r>
      <w:r>
        <w:rPr>
          <w:rFonts w:hint="eastAsia" w:ascii="仿宋" w:hAnsi="仿宋" w:eastAsia="仿宋" w:cs="仿宋"/>
          <w:b w:val="0"/>
          <w:bCs w:val="0"/>
          <w:spacing w:val="-6"/>
          <w:kern w:val="2"/>
          <w:sz w:val="31"/>
          <w:szCs w:val="31"/>
          <w:lang w:val="en-US" w:eastAsia="zh-CN"/>
        </w:rPr>
        <w:t>（接听时间：周一～周六，9:00~12:00/13:30~17:30。）</w:t>
      </w:r>
    </w:p>
    <w:p w14:paraId="674A9C3E">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我们会在最短的时间内解决问题。同时也感谢每一位用户，你们的反馈是对我们最大的帮助。</w:t>
      </w:r>
    </w:p>
    <w:sectPr>
      <w:footerReference r:id="rId6" w:type="default"/>
      <w:pgSz w:w="11906" w:h="16838"/>
      <w:pgMar w:top="720" w:right="720" w:bottom="720" w:left="720" w:header="708" w:footer="708" w:gutter="0"/>
      <w:pgNumType w:fmt="decimal"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A32CD02-F4F8-4644-A095-2529167FCD83}"/>
  </w:font>
  <w:font w:name="Arial">
    <w:panose1 w:val="020B0604020202020204"/>
    <w:charset w:val="01"/>
    <w:family w:val="swiss"/>
    <w:pitch w:val="default"/>
    <w:sig w:usb0="E0002EFF" w:usb1="C000785B" w:usb2="00000009" w:usb3="00000000" w:csb0="400001FF" w:csb1="FFFF0000"/>
    <w:embedRegular r:id="rId2" w:fontKey="{3BBAE7EC-CBB5-49F4-BA75-B77C2F6C23E5}"/>
  </w:font>
  <w:font w:name="黑体">
    <w:panose1 w:val="02010609060101010101"/>
    <w:charset w:val="86"/>
    <w:family w:val="auto"/>
    <w:pitch w:val="default"/>
    <w:sig w:usb0="800002BF" w:usb1="38CF7CFA" w:usb2="00000016" w:usb3="00000000" w:csb0="00040001" w:csb1="00000000"/>
    <w:embedRegular r:id="rId3" w:fontKey="{9B359259-97E6-4729-B741-A67791CF3940}"/>
  </w:font>
  <w:font w:name="Courier New">
    <w:panose1 w:val="02070309020205020404"/>
    <w:charset w:val="01"/>
    <w:family w:val="modern"/>
    <w:pitch w:val="default"/>
    <w:sig w:usb0="E0002EFF" w:usb1="C0007843" w:usb2="00000009" w:usb3="00000000" w:csb0="400001FF" w:csb1="FFFF0000"/>
    <w:embedRegular r:id="rId4" w:fontKey="{63FCAD83-649D-4577-98E5-1953819D283B}"/>
  </w:font>
  <w:font w:name="Symbol">
    <w:panose1 w:val="05050102010706020507"/>
    <w:charset w:val="02"/>
    <w:family w:val="roman"/>
    <w:pitch w:val="default"/>
    <w:sig w:usb0="00000000" w:usb1="00000000" w:usb2="00000000" w:usb3="00000000" w:csb0="80000000" w:csb1="00000000"/>
    <w:embedRegular r:id="rId5" w:fontKey="{A50D0B89-F96D-4CCA-953B-0EE905ADEE4A}"/>
  </w:font>
  <w:font w:name="Calibri">
    <w:panose1 w:val="020F0502020204030204"/>
    <w:charset w:val="00"/>
    <w:family w:val="swiss"/>
    <w:pitch w:val="default"/>
    <w:sig w:usb0="E4002EFF" w:usb1="C000247B" w:usb2="00000009" w:usb3="00000000" w:csb0="200001FF" w:csb1="00000000"/>
    <w:embedRegular r:id="rId6" w:fontKey="{D3EAC50E-82A6-49D8-8C08-814E3B4C5FB4}"/>
  </w:font>
  <w:font w:name="Tahoma">
    <w:panose1 w:val="020B0604030504040204"/>
    <w:charset w:val="00"/>
    <w:family w:val="swiss"/>
    <w:pitch w:val="default"/>
    <w:sig w:usb0="E1002EFF" w:usb1="C000605B" w:usb2="00000029" w:usb3="00000000" w:csb0="200101FF" w:csb1="20280000"/>
    <w:embedRegular r:id="rId7" w:fontKey="{9801D386-673A-4D66-9BEB-E2087559407D}"/>
  </w:font>
  <w:font w:name="微软雅黑">
    <w:panose1 w:val="020B0503020204020204"/>
    <w:charset w:val="86"/>
    <w:family w:val="swiss"/>
    <w:pitch w:val="default"/>
    <w:sig w:usb0="80000287" w:usb1="2ACF3C50" w:usb2="00000016" w:usb3="00000000" w:csb0="0004001F" w:csb1="00000000"/>
    <w:embedRegular r:id="rId8" w:fontKey="{92CE27B5-17A4-4EE4-A05A-1B6A5E0F9B37}"/>
  </w:font>
  <w:font w:name="仿宋">
    <w:panose1 w:val="02010609060101010101"/>
    <w:charset w:val="86"/>
    <w:family w:val="modern"/>
    <w:pitch w:val="default"/>
    <w:sig w:usb0="800002BF" w:usb1="38CF7CFA" w:usb2="00000016" w:usb3="00000000" w:csb0="00040001" w:csb1="00000000"/>
    <w:embedRegular r:id="rId9" w:fontKey="{3AFE4466-4959-4522-8AA0-2C07263A9807}"/>
  </w:font>
  <w:font w:name="楷体">
    <w:panose1 w:val="02010609060101010101"/>
    <w:charset w:val="86"/>
    <w:family w:val="modern"/>
    <w:pitch w:val="default"/>
    <w:sig w:usb0="800002BF" w:usb1="38CF7CFA" w:usb2="00000016" w:usb3="00000000" w:csb0="00040001" w:csb1="00000000"/>
    <w:embedRegular r:id="rId10" w:fontKey="{4ECCD840-A1BB-4E62-9B46-3C8720742EB8}"/>
  </w:font>
  <w:font w:name="方正仿宋_GB2312">
    <w:panose1 w:val="02000000000000000000"/>
    <w:charset w:val="86"/>
    <w:family w:val="auto"/>
    <w:pitch w:val="default"/>
    <w:sig w:usb0="A00002BF" w:usb1="184F6CFA" w:usb2="00000012" w:usb3="00000000" w:csb0="00040001" w:csb1="00000000"/>
    <w:embedRegular r:id="rId11" w:fontKey="{48C92F2F-44D3-487F-80A5-B5C50D01D613}"/>
  </w:font>
  <w:font w:name="华康行楷体 W5">
    <w:altName w:val="宋体"/>
    <w:panose1 w:val="03000509000000000000"/>
    <w:charset w:val="86"/>
    <w:family w:val="auto"/>
    <w:pitch w:val="default"/>
    <w:sig w:usb0="00000000" w:usb1="00000000" w:usb2="00000012" w:usb3="00000000" w:csb0="00040001" w:csb1="00000000"/>
    <w:embedRegular r:id="rId12" w:fontKey="{E75786F1-07AE-471F-A3E9-49680E0E4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42365">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B338C">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0D805">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4580D805">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6D78E">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D1E066"/>
    <w:multiLevelType w:val="singleLevel"/>
    <w:tmpl w:val="B1D1E066"/>
    <w:lvl w:ilvl="0" w:tentative="0">
      <w:start w:val="2"/>
      <w:numFmt w:val="decimal"/>
      <w:suff w:val="space"/>
      <w:lvlText w:val="%1."/>
      <w:lvlJc w:val="left"/>
      <w:rPr>
        <w:rFonts w:hint="default"/>
        <w:b/>
        <w:bCs/>
      </w:rPr>
    </w:lvl>
  </w:abstractNum>
  <w:abstractNum w:abstractNumId="1">
    <w:nsid w:val="48AF67E6"/>
    <w:multiLevelType w:val="singleLevel"/>
    <w:tmpl w:val="48AF67E6"/>
    <w:lvl w:ilvl="0" w:tentative="0">
      <w:start w:val="2"/>
      <w:numFmt w:val="decimal"/>
      <w:suff w:val="space"/>
      <w:lvlText w:val="%1."/>
      <w:lvlJc w:val="left"/>
    </w:lvl>
  </w:abstractNum>
  <w:abstractNum w:abstractNumId="2">
    <w:nsid w:val="7A3487C8"/>
    <w:multiLevelType w:val="singleLevel"/>
    <w:tmpl w:val="7A3487C8"/>
    <w:lvl w:ilvl="0" w:tentative="0">
      <w:start w:val="2"/>
      <w:numFmt w:val="decimal"/>
      <w:suff w:val="space"/>
      <w:lvlText w:val="%1."/>
      <w:lvlJc w:val="left"/>
      <w:rPr>
        <w:rFonts w:hint="default"/>
        <w:b/>
        <w:bC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ODExMzI2YjVmMDNkOTNkZmE1NWI3Mzg1YzU3YTQifQ=="/>
  </w:docVars>
  <w:rsids>
    <w:rsidRoot w:val="002631A9"/>
    <w:rsid w:val="0000336E"/>
    <w:rsid w:val="0002019C"/>
    <w:rsid w:val="00026AE1"/>
    <w:rsid w:val="000D4BFB"/>
    <w:rsid w:val="00172774"/>
    <w:rsid w:val="001839AF"/>
    <w:rsid w:val="001977B5"/>
    <w:rsid w:val="001B7475"/>
    <w:rsid w:val="001D7152"/>
    <w:rsid w:val="00213B6C"/>
    <w:rsid w:val="002631A9"/>
    <w:rsid w:val="0027768C"/>
    <w:rsid w:val="003C5A28"/>
    <w:rsid w:val="003F3E5A"/>
    <w:rsid w:val="004812E8"/>
    <w:rsid w:val="004A1407"/>
    <w:rsid w:val="005108F0"/>
    <w:rsid w:val="005A1B34"/>
    <w:rsid w:val="00603613"/>
    <w:rsid w:val="00660A96"/>
    <w:rsid w:val="006A1BCA"/>
    <w:rsid w:val="007116DB"/>
    <w:rsid w:val="00767706"/>
    <w:rsid w:val="007A6F67"/>
    <w:rsid w:val="007C024D"/>
    <w:rsid w:val="00810378"/>
    <w:rsid w:val="00820162"/>
    <w:rsid w:val="00825642"/>
    <w:rsid w:val="008F2E70"/>
    <w:rsid w:val="0094198B"/>
    <w:rsid w:val="0094795D"/>
    <w:rsid w:val="00AA36D7"/>
    <w:rsid w:val="00B2511D"/>
    <w:rsid w:val="00CA709C"/>
    <w:rsid w:val="00CD5A9A"/>
    <w:rsid w:val="00D139C1"/>
    <w:rsid w:val="00D3537F"/>
    <w:rsid w:val="00DB6062"/>
    <w:rsid w:val="00E060BF"/>
    <w:rsid w:val="00E73D55"/>
    <w:rsid w:val="00EE4484"/>
    <w:rsid w:val="00F1546A"/>
    <w:rsid w:val="00F25543"/>
    <w:rsid w:val="00F8566D"/>
    <w:rsid w:val="01F37B97"/>
    <w:rsid w:val="029B30EC"/>
    <w:rsid w:val="073F2421"/>
    <w:rsid w:val="085E3251"/>
    <w:rsid w:val="093E6502"/>
    <w:rsid w:val="09C82756"/>
    <w:rsid w:val="0A444E1D"/>
    <w:rsid w:val="0B41524D"/>
    <w:rsid w:val="0B921CA3"/>
    <w:rsid w:val="0D64651B"/>
    <w:rsid w:val="0D964007"/>
    <w:rsid w:val="0E441DCC"/>
    <w:rsid w:val="0EB02500"/>
    <w:rsid w:val="0FEE7612"/>
    <w:rsid w:val="10212EDE"/>
    <w:rsid w:val="11745AAA"/>
    <w:rsid w:val="11D20850"/>
    <w:rsid w:val="121B0792"/>
    <w:rsid w:val="12492452"/>
    <w:rsid w:val="142E1B27"/>
    <w:rsid w:val="14922675"/>
    <w:rsid w:val="17FF287D"/>
    <w:rsid w:val="196120AF"/>
    <w:rsid w:val="1AB1209B"/>
    <w:rsid w:val="1AB152DB"/>
    <w:rsid w:val="1C662D65"/>
    <w:rsid w:val="1CEF0EF8"/>
    <w:rsid w:val="1D9816DB"/>
    <w:rsid w:val="1DD761F1"/>
    <w:rsid w:val="1E0948DA"/>
    <w:rsid w:val="1EBF2EE2"/>
    <w:rsid w:val="1F0A095C"/>
    <w:rsid w:val="1FA1368C"/>
    <w:rsid w:val="1FD90ADD"/>
    <w:rsid w:val="201B4631"/>
    <w:rsid w:val="20B66BBF"/>
    <w:rsid w:val="21351CD1"/>
    <w:rsid w:val="22BD7457"/>
    <w:rsid w:val="24B108F5"/>
    <w:rsid w:val="24E546CD"/>
    <w:rsid w:val="263E502F"/>
    <w:rsid w:val="2B3F0281"/>
    <w:rsid w:val="2C962480"/>
    <w:rsid w:val="2CE13410"/>
    <w:rsid w:val="2CE51EDF"/>
    <w:rsid w:val="2EB26227"/>
    <w:rsid w:val="30470360"/>
    <w:rsid w:val="31136E70"/>
    <w:rsid w:val="31C85423"/>
    <w:rsid w:val="3230043F"/>
    <w:rsid w:val="33A87AFE"/>
    <w:rsid w:val="33D90F42"/>
    <w:rsid w:val="341A1082"/>
    <w:rsid w:val="3497244B"/>
    <w:rsid w:val="34F25B0A"/>
    <w:rsid w:val="34F565DC"/>
    <w:rsid w:val="358E3253"/>
    <w:rsid w:val="35DA410B"/>
    <w:rsid w:val="37040D59"/>
    <w:rsid w:val="377C41FE"/>
    <w:rsid w:val="37BD05E1"/>
    <w:rsid w:val="37CA60BC"/>
    <w:rsid w:val="385A384B"/>
    <w:rsid w:val="3B2C77D5"/>
    <w:rsid w:val="3C406CD7"/>
    <w:rsid w:val="3C7B0DA9"/>
    <w:rsid w:val="3CFF4830"/>
    <w:rsid w:val="3D8E5445"/>
    <w:rsid w:val="3F15279B"/>
    <w:rsid w:val="40614B69"/>
    <w:rsid w:val="41006A35"/>
    <w:rsid w:val="41DF2AEE"/>
    <w:rsid w:val="42132182"/>
    <w:rsid w:val="425642BB"/>
    <w:rsid w:val="43691192"/>
    <w:rsid w:val="444D64E0"/>
    <w:rsid w:val="44D73F50"/>
    <w:rsid w:val="467311CC"/>
    <w:rsid w:val="47230F97"/>
    <w:rsid w:val="47347438"/>
    <w:rsid w:val="479528A4"/>
    <w:rsid w:val="486C2C02"/>
    <w:rsid w:val="49642A84"/>
    <w:rsid w:val="498A77E3"/>
    <w:rsid w:val="49DC1216"/>
    <w:rsid w:val="4A4308CA"/>
    <w:rsid w:val="4A455369"/>
    <w:rsid w:val="4A724F9F"/>
    <w:rsid w:val="4A8B750B"/>
    <w:rsid w:val="4B201A81"/>
    <w:rsid w:val="4CDF20D0"/>
    <w:rsid w:val="4E4966C4"/>
    <w:rsid w:val="4E4F5E9C"/>
    <w:rsid w:val="4F0A45E7"/>
    <w:rsid w:val="4F9130AC"/>
    <w:rsid w:val="50753B85"/>
    <w:rsid w:val="514A1DCA"/>
    <w:rsid w:val="54044D4F"/>
    <w:rsid w:val="54334F06"/>
    <w:rsid w:val="551F66C5"/>
    <w:rsid w:val="55981420"/>
    <w:rsid w:val="55FB2A84"/>
    <w:rsid w:val="565B4591"/>
    <w:rsid w:val="56F25746"/>
    <w:rsid w:val="58322015"/>
    <w:rsid w:val="583F5C3D"/>
    <w:rsid w:val="5A4D5043"/>
    <w:rsid w:val="5CB5471F"/>
    <w:rsid w:val="5D327BF3"/>
    <w:rsid w:val="5DDF6EAB"/>
    <w:rsid w:val="5E842FCD"/>
    <w:rsid w:val="5F8623A3"/>
    <w:rsid w:val="5FD64B25"/>
    <w:rsid w:val="602045A6"/>
    <w:rsid w:val="60E440CD"/>
    <w:rsid w:val="61121906"/>
    <w:rsid w:val="651B1858"/>
    <w:rsid w:val="68C33859"/>
    <w:rsid w:val="6933585C"/>
    <w:rsid w:val="6A5C2DE4"/>
    <w:rsid w:val="6AA61B4B"/>
    <w:rsid w:val="6B245E46"/>
    <w:rsid w:val="6BAE640D"/>
    <w:rsid w:val="6C341E64"/>
    <w:rsid w:val="6D6B0AF3"/>
    <w:rsid w:val="6E4E6A4E"/>
    <w:rsid w:val="6F1A5A79"/>
    <w:rsid w:val="6F770828"/>
    <w:rsid w:val="705E44AE"/>
    <w:rsid w:val="71C949AB"/>
    <w:rsid w:val="73EF6311"/>
    <w:rsid w:val="73F54B0F"/>
    <w:rsid w:val="74BF6B58"/>
    <w:rsid w:val="75111957"/>
    <w:rsid w:val="77601B0A"/>
    <w:rsid w:val="7C904B5B"/>
    <w:rsid w:val="7D2262A6"/>
    <w:rsid w:val="7D8C1778"/>
    <w:rsid w:val="7E500A61"/>
    <w:rsid w:val="7FDA0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pPr>
    <w:rPr>
      <w:rFonts w:ascii="Tahoma" w:hAnsi="Tahoma" w:eastAsia="微软雅黑" w:cstheme="minorBidi"/>
      <w:kern w:val="0"/>
      <w:sz w:val="22"/>
      <w:szCs w:val="22"/>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autoRedefine/>
    <w:semiHidden/>
    <w:qFormat/>
    <w:uiPriority w:val="0"/>
    <w:rPr>
      <w:rFonts w:ascii="宋体" w:hAnsi="宋体" w:eastAsia="宋体" w:cs="宋体"/>
      <w:sz w:val="24"/>
      <w:szCs w:val="24"/>
      <w:lang w:val="en-US" w:eastAsia="en-US" w:bidi="ar-SA"/>
    </w:rPr>
  </w:style>
  <w:style w:type="paragraph" w:styleId="6">
    <w:name w:val="Balloon Text"/>
    <w:basedOn w:val="1"/>
    <w:link w:val="17"/>
    <w:autoRedefine/>
    <w:semiHidden/>
    <w:unhideWhenUsed/>
    <w:qFormat/>
    <w:uiPriority w:val="99"/>
    <w:pPr>
      <w:spacing w:after="0"/>
    </w:pPr>
    <w:rPr>
      <w:sz w:val="18"/>
      <w:szCs w:val="18"/>
    </w:rPr>
  </w:style>
  <w:style w:type="paragraph" w:styleId="7">
    <w:name w:val="footer"/>
    <w:basedOn w:val="1"/>
    <w:link w:val="15"/>
    <w:autoRedefine/>
    <w:unhideWhenUsed/>
    <w:qFormat/>
    <w:uiPriority w:val="99"/>
    <w:pPr>
      <w:tabs>
        <w:tab w:val="center" w:pos="4153"/>
        <w:tab w:val="right" w:pos="8306"/>
      </w:tabs>
    </w:pPr>
    <w:rPr>
      <w:sz w:val="18"/>
      <w:szCs w:val="18"/>
    </w:rPr>
  </w:style>
  <w:style w:type="paragraph" w:styleId="8">
    <w:name w:val="header"/>
    <w:basedOn w:val="1"/>
    <w:link w:val="16"/>
    <w:autoRedefine/>
    <w:unhideWhenUsed/>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autoRedefine/>
    <w:semiHidden/>
    <w:unhideWhenUsed/>
    <w:qFormat/>
    <w:uiPriority w:val="39"/>
  </w:style>
  <w:style w:type="paragraph" w:styleId="10">
    <w:name w:val="toc 2"/>
    <w:basedOn w:val="1"/>
    <w:next w:val="1"/>
    <w:autoRedefine/>
    <w:semiHidden/>
    <w:unhideWhenUsed/>
    <w:qFormat/>
    <w:uiPriority w:val="39"/>
    <w:pPr>
      <w:ind w:left="420" w:leftChars="200"/>
    </w:pPr>
  </w:style>
  <w:style w:type="character" w:styleId="13">
    <w:name w:val="Strong"/>
    <w:basedOn w:val="12"/>
    <w:autoRedefine/>
    <w:qFormat/>
    <w:uiPriority w:val="22"/>
    <w:rPr>
      <w:b/>
      <w:bCs/>
    </w:rPr>
  </w:style>
  <w:style w:type="character" w:styleId="14">
    <w:name w:val="Hyperlink"/>
    <w:basedOn w:val="12"/>
    <w:autoRedefine/>
    <w:unhideWhenUsed/>
    <w:qFormat/>
    <w:uiPriority w:val="99"/>
    <w:rPr>
      <w:color w:val="0000FF" w:themeColor="hyperlink"/>
      <w:u w:val="single"/>
      <w14:textFill>
        <w14:solidFill>
          <w14:schemeClr w14:val="hlink"/>
        </w14:solidFill>
      </w14:textFill>
    </w:rPr>
  </w:style>
  <w:style w:type="character" w:customStyle="1" w:styleId="15">
    <w:name w:val="页脚 Char"/>
    <w:basedOn w:val="12"/>
    <w:link w:val="7"/>
    <w:autoRedefine/>
    <w:qFormat/>
    <w:uiPriority w:val="99"/>
    <w:rPr>
      <w:rFonts w:ascii="Tahoma" w:hAnsi="Tahoma" w:eastAsia="微软雅黑"/>
      <w:kern w:val="0"/>
      <w:sz w:val="18"/>
      <w:szCs w:val="18"/>
    </w:rPr>
  </w:style>
  <w:style w:type="character" w:customStyle="1" w:styleId="16">
    <w:name w:val="页眉 Char"/>
    <w:basedOn w:val="12"/>
    <w:link w:val="8"/>
    <w:autoRedefine/>
    <w:qFormat/>
    <w:uiPriority w:val="99"/>
    <w:rPr>
      <w:rFonts w:ascii="Tahoma" w:hAnsi="Tahoma" w:eastAsia="微软雅黑"/>
      <w:kern w:val="0"/>
      <w:sz w:val="18"/>
      <w:szCs w:val="18"/>
    </w:rPr>
  </w:style>
  <w:style w:type="character" w:customStyle="1" w:styleId="17">
    <w:name w:val="批注框文本 Char"/>
    <w:basedOn w:val="12"/>
    <w:link w:val="6"/>
    <w:autoRedefine/>
    <w:semiHidden/>
    <w:qFormat/>
    <w:uiPriority w:val="99"/>
    <w:rPr>
      <w:rFonts w:ascii="Tahoma" w:hAnsi="Tahoma" w:eastAsia="微软雅黑"/>
      <w:kern w:val="0"/>
      <w:sz w:val="18"/>
      <w:szCs w:val="18"/>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paragraph" w:customStyle="1" w:styleId="20">
    <w:name w:val="WPSOffice手动目录 3"/>
    <w:autoRedefine/>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ed748256-3296-456b-b1b6-5a64d4584321</errorID>
      <errorWord>，</errorWord>
      <group>L1_AI</group>
      <groupName>深度校对</groupName>
      <ability>L2_AI_Punc</ability>
      <abilityName>标点纠错</abilityName>
      <candidateList>
        <item>，）</item>
      </candidateList>
      <explain/>
      <paraID>4EA41E8D</paraID>
      <start>20</start>
      <end>21</end>
      <status>unmodified</status>
      <modifiedWord/>
      <trackRevisions>false</trackRevisions>
    </reviewItem>
    <reviewItem>
      <errorID>40ad6694-24f3-44cd-9072-abf0b25fc896</errorID>
      <errorWord>进行</errorWord>
      <group>L1_AI</group>
      <groupName>深度校对</groupName>
      <ability>L2_AI_Punc</ability>
      <abilityName>标点纠错</abilityName>
      <candidateList>
        <item>，进行</item>
      </candidateList>
      <explain/>
      <paraID>6EFD99B1</paraID>
      <start>15</start>
      <end>18</end>
      <status>modified</status>
      <modifiedWord>，进行</modifiedWord>
      <trackRevisions>false</trackRevisions>
    </reviewItem>
    <reviewItem>
      <errorID>04bbe589-32ac-4340-8fdc-83fc159d3bb7</errorID>
      <errorWord>相对应</errorWord>
      <group>L1_AI</group>
      <groupName>深度校对</groupName>
      <ability>L2_AI_Word</ability>
      <abilityName>字词纠错</abilityName>
      <candidateList>
        <item>对应</item>
      </candidateList>
      <explain/>
      <paraID> DB40E7C</paraID>
      <start>1</start>
      <end>3</end>
      <status>modified</status>
      <modifiedWord>对应</modifiedWord>
      <trackRevisions>false</trackRevisions>
    </reviewItem>
    <reviewItem>
      <errorID>2f48752e-c9a3-4f8e-afdd-acb61f5fd9e4</errorID>
      <errorWord>进行</errorWord>
      <group>L1_AI</group>
      <groupName>深度校对</groupName>
      <ability>L2_AI_Word</ability>
      <abilityName>字词纠错</abilityName>
      <candidateList>
        <item>查看</item>
      </candidateList>
      <explain/>
      <paraID>223EE98F</paraID>
      <start>11</start>
      <end>13</end>
      <status>modified</status>
      <modifiedWord>查看</modifiedWord>
      <trackRevisions>false</trackRevisions>
    </reviewItem>
    <reviewItem>
      <errorID>9fcf7bd5-e251-4928-9e11-5cdaf6fe0728</errorID>
      <errorWord>得分的查看</errorWord>
      <group>L1_AI</group>
      <groupName>深度校对</groupName>
      <ability>L2_AI_Grammar</ability>
      <abilityName>语法纠错</abilityName>
      <candidateList>
        <item>得分</item>
      </candidateList>
      <explain/>
      <paraID>223EE98F</paraID>
      <start>15</start>
      <end>17</end>
      <status>modified</status>
      <modifiedWord>得分</modifiedWord>
      <trackRevisions>false</trackRevisions>
    </reviewItem>
    <reviewItem>
      <errorID>6133848d-11c5-4a82-8a8c-4c41489fad96</errorID>
      <errorWord>选择</errorWord>
      <group>L1_AI</group>
      <groupName>深度校对</groupName>
      <ability>L2_AI_Punc</ability>
      <abilityName>标点纠错</abilityName>
      <candidateList>
        <item>”，选择</item>
      </candidateList>
      <explain/>
      <paraID>58F138C6</paraID>
      <start>36</start>
      <end>40</end>
      <status>modified</status>
      <modifiedWord>”，选择</modifiedWord>
      <trackRevisions>false</trackRevisions>
    </reviewItem>
    <reviewItem>
      <errorID>6b88e1a0-f087-4dc4-afa3-2e375bdffbf7</errorID>
      <errorWord>”</errorWord>
      <group>L1_AI</group>
      <groupName>深度校对</groupName>
      <ability>L2_AI_Punc</ability>
      <abilityName>标点纠错</abilityName>
      <candidateList>
        <item/>
      </candidateList>
      <explain/>
      <paraID>58F138C6</paraID>
      <start>42</start>
      <end>42</end>
      <status>modified</status>
      <modifiedWord/>
      <trackRevisions>false</trackRevisions>
    </reviewItem>
    <reviewItem>
      <errorID>da808fd6-876b-4793-b2eb-a8f539c6fa14</errorID>
      <errorWord>：</errorWord>
      <group>L1_AI</group>
      <groupName>深度校对</groupName>
      <ability>L2_AI_Punc</ability>
      <abilityName>标点纠错</abilityName>
      <candidateList>
        <item/>
      </candidateList>
      <explain/>
      <paraID>58F138C6</paraID>
      <start>100</start>
      <end>100</end>
      <status>modified</status>
      <modifiedWord/>
      <trackRevisions>false</trackRevisions>
    </reviewItem>
    <reviewItem>
      <errorID>63d37034-c2b8-421f-99cc-da6c15e8002f</errorID>
      <errorWord>，</errorWord>
      <group>L1_AI</group>
      <groupName>深度校对</groupName>
      <ability>L2_AI_Punc</ability>
      <abilityName>标点纠错</abilityName>
      <candidateList>
        <item>。</item>
      </candidateList>
      <explain/>
      <paraID>58F138C6</paraID>
      <start>121</start>
      <end>122</end>
      <status>modified</status>
      <modifiedWord>。</modifiedWord>
      <trackRevisions>false</trackRevisions>
    </reviewItem>
    <reviewItem>
      <errorID>42adfc8c-5c03-424a-9273-c586f4137873</errorID>
      <errorWord>课程</errorWord>
      <group>L1_AI</group>
      <groupName>深度校对</groupName>
      <ability>L2_AI_Grammar</ability>
      <abilityName>语法纠错</abilityName>
      <candidateList>
        <item>课程名称</item>
      </candidateList>
      <explain/>
      <paraID>1412700E</paraID>
      <start>35</start>
      <end>37</end>
      <status>unmodified</status>
      <modifiedWord/>
      <trackRevisions>false</trackRevisions>
    </reviewItem>
    <reviewItem>
      <errorID>ef8ae1f6-57c5-492d-9523-4e2fb8fbcbc3</errorID>
      <errorWord>课程成绩与</errorWord>
      <group>L1_AI</group>
      <groupName>深度校对</groupName>
      <ability>L2_AI_Grammar</ability>
      <abilityName>语法纠错</abilityName>
      <candidateList>
        <item>课程</item>
      </candidateList>
      <explain/>
      <paraID>1412700E</paraID>
      <start>68</start>
      <end>73</end>
      <status>unmodified</status>
      <modifiedWord/>
      <trackRevisions>false</trackRevisions>
    </reviewItem>
    <reviewItem>
      <errorID>f4069871-2e7c-431d-b3ff-37698a4a3b0a</errorID>
      <errorWord>成绩得分</errorWord>
      <group>L1_AI</group>
      <groupName>深度校对</groupName>
      <ability>L2_AI_Grammar</ability>
      <abilityName>语法纠错</abilityName>
      <candidateList>
        <item>成绩</item>
      </candidateList>
      <explain/>
      <paraID>1412700E</paraID>
      <start>73</start>
      <end>77</end>
      <status>unmodified</status>
      <modifiedWord/>
      <trackRevisions>false</trackRevisions>
    </reviewItem>
    <reviewItem>
      <errorID>7d034c77-64b4-467d-81d1-9cdd25a12125</errorID>
      <errorWord> </errorWord>
      <group>L1_AI</group>
      <groupName>深度校对</groupName>
      <ability>L2_AI_Punc</ability>
      <abilityName>标点纠错</abilityName>
      <candidateList>
        <item/>
      </candidateList>
      <explain>此处空格冗余，建议删除。</explain>
      <paraID> 4F2D803</paraID>
      <start>9</start>
      <end>9</end>
      <status>modified</status>
      <modifiedWord/>
      <trackRevisions>false</trackRevisions>
    </reviewItem>
    <reviewItem>
      <errorID>49ca7258-76eb-4f6a-88ae-652608939efc</errorID>
      <errorWord> </errorWord>
      <group>L1_AI</group>
      <groupName>深度校对</groupName>
      <ability>L2_AI_Punc</ability>
      <abilityName>标点纠错</abilityName>
      <candidateList>
        <item/>
      </candidateList>
      <explain>此处空格冗余，建议删除。</explain>
      <paraID> 4F2D803</paraID>
      <start>22</start>
      <end>22</end>
      <status>modified</status>
      <modifiedWord/>
      <trackRevisions>false</trackRevisions>
    </reviewItem>
    <reviewItem>
      <errorID>d0713818-089f-4575-a12b-e628f6d35f9b</errorID>
      <errorWord> </errorWord>
      <group>L1_AI</group>
      <groupName>深度校对</groupName>
      <ability>L2_AI_Punc</ability>
      <abilityName>标点纠错</abilityName>
      <candidateList>
        <item/>
      </candidateList>
      <explain>此处空格冗余，建议删除。</explain>
      <paraID> 4F2D803</paraID>
      <start>86</start>
      <end>86</end>
      <status>modified</status>
      <modifiedWord/>
      <trackRevisions>false</trackRevisions>
    </reviewItem>
    <reviewItem>
      <errorID>70e8a612-7bf1-4fa7-9599-208078d2a971</errorID>
      <errorWord> </errorWord>
      <group>L1_AI</group>
      <groupName>深度校对</groupName>
      <ability>L2_AI_Punc</ability>
      <abilityName>标点纠错</abilityName>
      <candidateList>
        <item/>
      </candidateList>
      <explain>此处空格冗余，建议删除。</explain>
      <paraID> E1E2F6A</paraID>
      <start>13</start>
      <end>13</end>
      <status>modified</status>
      <modifiedWord/>
      <trackRevisions>false</trackRevisions>
    </reviewItem>
    <reviewItem>
      <errorID>dcd1833a-d13f-497a-aaaa-129dd59f1365</errorID>
      <errorWord> </errorWord>
      <group>L1_AI</group>
      <groupName>深度校对</groupName>
      <ability>L2_AI_Punc</ability>
      <abilityName>标点纠错</abilityName>
      <candidateList>
        <item/>
      </candidateList>
      <explain>此处空格冗余，建议删除。</explain>
      <paraID> E1E2F6A</paraID>
      <start>30</start>
      <end>30</end>
      <status>modified</status>
      <modifiedWord/>
      <trackRevisions>false</trackRevisions>
    </reviewItem>
    <reviewItem>
      <errorID>0590ea14-e4d0-412d-80ec-dd47aaf3ade7</errorID>
      <errorWord>提示</errorWord>
      <group>L1_AI</group>
      <groupName>深度校对</groupName>
      <ability>L2_AI_Word</ability>
      <abilityName>字词纠错</abilityName>
      <candidateList>
        <item>在提示</item>
      </candidateList>
      <explain/>
      <paraID>5D4797EB</paraID>
      <start>35</start>
      <end>38</end>
      <status>modified</status>
      <modifiedWord>在提示</modifiedWord>
      <trackRevisions>false</trackRevisions>
    </reviewItem>
    <reviewItem>
      <errorID>6d3d4ff8-8af8-4813-8ea9-047c9ed499d2</errorID>
      <errorWord>选择</errorWord>
      <group>L1_AI</group>
      <groupName>深度校对</groupName>
      <ability>L2_AI_Word</ability>
      <abilityName>字词纠错</abilityName>
      <candidateList>
        <item>中选择</item>
      </candidateList>
      <explain/>
      <paraID>5D4797EB</paraID>
      <start>41</start>
      <end>44</end>
      <status>modified</status>
      <modifiedWord>中选择</modifiedWord>
      <trackRevisions>false</trackRevisions>
    </reviewItem>
    <reviewItem>
      <errorID>e532d698-403b-4460-b27e-3905875d6ec5</errorID>
      <errorWord>；</errorWord>
      <group>L1_AI</group>
      <groupName>深度校对</groupName>
      <ability>L2_AI_Punc</ability>
      <abilityName>标点纠错</abilityName>
      <candidateList>
        <item>。</item>
      </candidateList>
      <explain/>
      <paraID> F407F79</paraID>
      <start>54</start>
      <end>55</end>
      <status>unmodified</status>
      <modifiedWord/>
      <trackRevisions>false</trackRevisions>
    </reviewItem>
    <reviewItem>
      <errorID>5f8cfcb0-09a1-44a2-8730-39d7f6255466</errorID>
      <errorWord>；</errorWord>
      <group>L1_AI</group>
      <groupName>深度校对</groupName>
      <ability>L2_AI_Punc</ability>
      <abilityName>标点纠错</abilityName>
      <candidateList>
        <item>。</item>
      </candidateList>
      <explain/>
      <paraID> F407F79</paraID>
      <start>94</start>
      <end>95</end>
      <status>unmodified</status>
      <modifiedWord/>
      <trackRevisions>false</trackRevisions>
    </reviewItem>
    <reviewItem>
      <errorID>bbeedac4-38f9-4a55-9aeb-1c9c5a223252</errorID>
      <errorWord> </errorWord>
      <group>L1_AI</group>
      <groupName>深度校对</groupName>
      <ability>L2_AI_Punc</ability>
      <abilityName>标点纠错</abilityName>
      <candidateList>
        <item/>
      </candidateList>
      <explain>此处空格冗余，建议删除。</explain>
      <paraID>64C2D7D8</paraID>
      <start>10</start>
      <end>10</end>
      <status>modified</status>
      <modifiedWord/>
      <trackRevisions>false</trackRevisions>
    </reviewItem>
    <reviewItem>
      <errorID>98bf6d15-ba99-4cdc-b39d-d821f8fb0d17</errorID>
      <errorWord> </errorWord>
      <group>L1_AI</group>
      <groupName>深度校对</groupName>
      <ability>L2_AI_Punc</ability>
      <abilityName>标点纠错</abilityName>
      <candidateList>
        <item/>
      </candidateList>
      <explain>此处空格冗余，建议删除。</explain>
      <paraID>64C2D7D8</paraID>
      <start>26</start>
      <end>26</end>
      <status>modified</status>
      <modifiedWord/>
      <trackRevisions>false</trackRevisions>
    </reviewItem>
    <reviewItem>
      <errorID>c9944e99-6cb9-4509-ab36-08b4d2c402d3</errorID>
      <errorWord>电脑</errorWord>
      <group>L1_AI</group>
      <groupName>深度校对</groupName>
      <ability>L2_AI_Word</ability>
      <abilityName>字词纠错</abilityName>
      <candidateList>
        <item>在电脑</item>
      </candidateList>
      <explain/>
      <paraID>38685CF4</paraID>
      <start>3</start>
      <end>6</end>
      <status>modified</status>
      <modifiedWord>在电脑</modifiedWord>
      <trackRevisions>false</trackRevisions>
    </reviewItem>
    <reviewItem>
      <errorID>e243389c-1966-4699-849c-f3ffd14279eb</errorID>
      <errorWord>点击</errorWord>
      <group>L1_AI</group>
      <groupName>深度校对</groupName>
      <ability>L2_AI_Punc</ability>
      <abilityName>标点纠错</abilityName>
      <candidateList>
        <item>，点击</item>
      </candidateList>
      <explain/>
      <paraID>38685CF4</paraID>
      <start>10</start>
      <end>12</end>
      <status>unmodified</status>
      <modifiedWord/>
      <trackRevisions>false</trackRevisions>
    </reviewItem>
    <reviewItem>
      <errorID>5588214e-9c26-47b4-aa74-4ff6acf0aa62</errorID>
      <errorWord>即可</errorWord>
      <group>L1_AI</group>
      <groupName>深度校对</groupName>
      <ability>L2_AI_Punc</ability>
      <abilityName>标点纠错</abilityName>
      <candidateList>
        <item>，即可</item>
      </candidateList>
      <explain/>
      <paraID>38685CF4</paraID>
      <start>39</start>
      <end>41</end>
      <status>unmodified</status>
      <modifiedWord/>
      <trackRevisions>false</trackRevisions>
    </reviewItem>
    <reviewItem>
      <errorID>75cfdb0d-5601-4746-86ce-bbd06d6faa38</errorID>
      <errorWord>，</errorWord>
      <group>L1_AI</group>
      <groupName>深度校对</groupName>
      <ability>L2_AI_Punc</ability>
      <abilityName>标点纠错</abilityName>
      <candidateList>
        <item>。</item>
      </candidateList>
      <explain/>
      <paraID>38685CF4</paraID>
      <start>45</start>
      <end>46</end>
      <status>unmodified</status>
      <modifiedWord/>
      <trackRevisions>false</trackRevisions>
    </reviewItem>
    <reviewItem>
      <errorID>14c09f8d-a460-4843-b0a8-65f046f7e0a9</errorID>
      <errorWord>考试</errorWord>
      <group>L1_AI</group>
      <groupName>深度校对</groupName>
      <ability>L2_AI_Word</ability>
      <abilityName>字词纠错</abilityName>
      <candidateList>
        <item>和考试</item>
      </candidateList>
      <explain/>
      <paraID>38685CF4</paraID>
      <start>56</start>
      <end>58</end>
      <status>unmodified</status>
      <modifiedWord/>
      <trackRevisions>false</trackRevisions>
    </reviewItem>
    <reviewItem>
      <errorID>ff04e0cd-d14c-41ba-8900-f033d4c9a690</errorID>
      <errorWord>点击</errorWord>
      <group>L1_AI</group>
      <groupName>深度校对</groupName>
      <ability>L2_AI_Punc</ability>
      <abilityName>标点纠错</abilityName>
      <candidateList>
        <item>，点击</item>
      </candidateList>
      <explain/>
      <paraID>612998D5</paraID>
      <start>11</start>
      <end>13</end>
      <status>unmodified</status>
      <modifiedWord/>
      <trackRevisions>false</trackRevisions>
    </reviewItem>
    <reviewItem>
      <errorID>82bde5bf-c0fc-4555-a01a-4be847e4aff4</errorID>
      <errorWord>即可</errorWord>
      <group>L1_AI</group>
      <groupName>深度校对</groupName>
      <ability>L2_AI_Punc</ability>
      <abilityName>标点纠错</abilityName>
      <candidateList>
        <item>，即可</item>
      </candidateList>
      <explain/>
      <paraID>612998D5</paraID>
      <start>26</start>
      <end>28</end>
      <status>unmodified</status>
      <modifiedWord/>
      <trackRevisions>false</trackRevisions>
    </reviewItem>
    <reviewItem>
      <errorID>2fd63795-d1c7-4ac5-812c-515f4535364b</errorID>
      <errorWord>；</errorWord>
      <group>L1_AI</group>
      <groupName>深度校对</groupName>
      <ability>L2_AI_Punc</ability>
      <abilityName>标点纠错</abilityName>
      <candidateList>
        <item>。</item>
      </candidateList>
      <explain/>
      <paraID>612998D5</paraID>
      <start>34</start>
      <end>35</end>
      <status>unmodified</status>
      <modifiedWord/>
      <trackRevisions>false</trackRevisions>
    </reviewItem>
    <reviewItem>
      <errorID>03937e81-884b-4f3a-986e-d1ec63f747df</errorID>
      <errorWord>即可</errorWord>
      <group>L1_AI</group>
      <groupName>深度校对</groupName>
      <ability>L2_AI_Punc</ability>
      <abilityName>标点纠错</abilityName>
      <candidateList>
        <item>，即可</item>
      </candidateList>
      <explain/>
      <paraID>160B0F6E</paraID>
      <start>54</start>
      <end>56</end>
      <status>unmodified</status>
      <modifiedWord/>
      <trackRevisions>false</trackRevisions>
    </reviewItem>
    <reviewItem>
      <errorID>2ec5e1b8-1d74-4a29-8968-5b869c7f344c</errorID>
      <errorWord>，</errorWord>
      <group>L1_AI</group>
      <groupName>深度校对</groupName>
      <ability>L2_AI_Punc</ability>
      <abilityName>标点纠错</abilityName>
      <candidateList>
        <item>。</item>
      </candidateList>
      <explain/>
      <paraID>160B0F6E</paraID>
      <start>60</start>
      <end>61</end>
      <status>unmodified</status>
      <modifiedWord/>
      <trackRevisions>false</trackRevisions>
    </reviewItem>
    <reviewItem>
      <errorID>8c03d1c1-982c-4057-86c5-2594959374b8</errorID>
      <errorWord>学学习</errorWord>
      <group>L1_AI</group>
      <groupName>深度校对</groupName>
      <ability>L2_AI_Word</ability>
      <abilityName>字词纠错</abilityName>
      <candidateList>
        <item>学习</item>
      </candidateList>
      <explain/>
      <paraID>160B0F6E</paraID>
      <start>70</start>
      <end>72</end>
      <status>modified</status>
      <modifiedWord>学习</modifiedWord>
      <trackRevisions>false</trackRevisions>
    </reviewItem>
    <reviewItem>
      <errorID>1e2ab84c-21b9-4ecf-b2ab-2031a2ff5805</errorID>
      <errorWord>扫</errorWord>
      <group>L1_AI</group>
      <groupName>深度校对</groupName>
      <ability>L2_AI_Punc</ability>
      <abilityName>标点纠错</abilityName>
      <candidateList>
        <item>，扫</item>
      </candidateList>
      <explain/>
      <paraID>172C53CE</paraID>
      <start>16</start>
      <end>17</end>
      <status>unmodified</status>
      <modifiedWord/>
      <trackRevisions>false</trackRevisions>
    </reviewItem>
    <reviewItem>
      <errorID>1a91dbfb-be4b-4303-9ce3-b33d4efbad43</errorID>
      <errorWord>”</errorWord>
      <group>L1_AI</group>
      <groupName>深度校对</groupName>
      <ability>L2_AI_Punc</ability>
      <abilityName>标点纠错</abilityName>
      <candidateList>
        <item>“</item>
      </candidateList>
      <explain/>
      <paraID>172C53CE</paraID>
      <start>22</start>
      <end>23</end>
      <status>unmodified</status>
      <modifiedWord/>
      <trackRevisions>false</trackRevisions>
    </reviewItem>
    <reviewItem>
      <errorID>1e4a2a98-33c8-4fa9-b7e2-087cbca26e78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172C53CE</paraID>
      <start>27</start>
      <end>28</end>
      <status>unmodified</status>
      <modifiedWord/>
      <trackRevisions>false</trackRevisions>
    </reviewItem>
    <reviewItem>
      <errorID>7b7e6dbb-df0a-4fd1-9efd-dc8f99fa7ecf</errorID>
      <errorWord>，</errorWord>
      <group>L1_AI</group>
      <groupName>深度校对</groupName>
      <ability>L2_AI_Punc</ability>
      <abilityName>标点纠错</abilityName>
      <candidateList>
        <item>、</item>
      </candidateList>
      <explain/>
      <paraID> 16C9E75</paraID>
      <start>13</start>
      <end>14</end>
      <status>unmodified</status>
      <modifiedWord/>
      <trackRevisions>false</trackRevisions>
    </reviewItem>
    <reviewItem>
      <errorID>53cc86d0-76bf-4671-b5bb-6b2b845241c2</errorID>
      <errorWord>，</errorWord>
      <group>L1_AI</group>
      <groupName>深度校对</groupName>
      <ability>L2_AI_Punc</ability>
      <abilityName>标点纠错</abilityName>
      <candidateList>
        <item>、</item>
      </candidateList>
      <explain/>
      <paraID> 16C9E75</paraID>
      <start>18</start>
      <end>19</end>
      <status>unmodified</status>
      <modifiedWord/>
      <trackRevisions>false</trackRevisions>
    </reviewItem>
    <reviewItem>
      <errorID>dbd10870-c295-40f6-aac7-4e334088cf31</errorID>
      <errorWord>，</errorWord>
      <group>L1_AI</group>
      <groupName>深度校对</groupName>
      <ability>L2_AI_Punc</ability>
      <abilityName>标点纠错</abilityName>
      <candidateList>
        <item>、</item>
      </candidateList>
      <explain/>
      <paraID> 16C9E75</paraID>
      <start>23</start>
      <end>24</end>
      <status>unmodified</status>
      <modifiedWord/>
      <trackRevisions>false</trackRevisions>
    </reviewItem>
    <reviewItem>
      <errorID>b98ea2ec-7b38-4a1c-87f3-c28fec6a04b3</errorID>
      <errorWord>，登录</errorWord>
      <group>L1_AI</group>
      <groupName>深度校对</groupName>
      <ability>L2_AI_Grammar</ability>
      <abilityName>语法纠错</abilityName>
      <candidateList>
        <item>，</item>
      </candidateList>
      <explain/>
      <paraID>78EDAEAB</paraID>
      <start>39</start>
      <end>42</end>
      <status>unmodified</status>
      <modifiedWord/>
      <trackRevisions>false</trackRevisions>
    </reviewItem>
    <reviewItem>
      <errorID>9d0eec28-e6ae-4a4c-8463-ee97f8542eaf</errorID>
      <errorWord>进入</errorWord>
      <group>L1_AI</group>
      <groupName>深度校对</groupName>
      <ability>L2_AI_Punc</ability>
      <abilityName>标点纠错</abilityName>
      <candidateList>
        <item>，进入</item>
      </candidateList>
      <explain/>
      <paraID>78EDAEAB</paraID>
      <start>91</start>
      <end>93</end>
      <status>unmodified</status>
      <modifiedWord/>
      <trackRevisions>false</trackRevisions>
    </reviewItem>
    <reviewItem>
      <errorID>7bd8ffd6-5d72-4ab3-8f94-ee5219b4d9dd</errorID>
      <errorWord>；</errorWord>
      <group>L1_AI</group>
      <groupName>深度校对</groupName>
      <ability>L2_AI_Punc</ability>
      <abilityName>标点纠错</abilityName>
      <candidateList>
        <item>。</item>
      </candidateList>
      <explain/>
      <paraID>32232ACA</paraID>
      <start>15</start>
      <end>16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32c0cb-3614-4ae3-97bc-14efd486eb2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2963</Words>
  <Characters>3103</Characters>
  <Lines>20</Lines>
  <Paragraphs>5</Paragraphs>
  <TotalTime>5</TotalTime>
  <ScaleCrop>false</ScaleCrop>
  <LinksUpToDate>false</LinksUpToDate>
  <CharactersWithSpaces>3138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2021-01-08T03:59:00Z</dcterms:created>
  <dc:creator>Microsoft</dc:creator>
  <cp:lastModifiedBy>WPS</cp:lastModifiedBy>
  <dcterms:modified xsi:type="dcterms:W3CDTF">2026-03-06T02:45:44Z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3B3A948FDFF345EDB293B2C380227890_13</vt:lpwstr>
  </property>
  <property fmtid="{D5CDD505-2E9C-101B-9397-08002B2CF9AE}" pid="4" name="KSOTemplateDocerSaveRecord">
    <vt:lpwstr>eyJoZGlkIjoiM2I5N2Q0NTg1NGRjOGY3ZTBmM2ZmMDY0NmQ4NmRmM2UiLCJ1c2VySWQiOiIxNTI3NzY5ODk1In0=</vt:lpwstr>
  </property>
</Properties>
</file>