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F129F9">
      <w:pPr>
        <w:ind w:left="0" w:leftChars="0" w:firstLine="0" w:firstLineChars="0"/>
        <w:rPr>
          <w:rFonts w:hint="eastAsia"/>
          <w:lang w:val="en-US" w:eastAsia="zh-CN"/>
        </w:rPr>
      </w:pPr>
    </w:p>
    <w:p w14:paraId="060C63FC">
      <w:pPr>
        <w:rPr>
          <w:rFonts w:hint="eastAsia"/>
          <w:lang w:val="en-US" w:eastAsia="zh-CN"/>
        </w:rPr>
      </w:pPr>
    </w:p>
    <w:p w14:paraId="3CCD063F">
      <w:pPr>
        <w:pStyle w:val="20"/>
        <w:rPr>
          <w:rFonts w:hint="eastAsia"/>
          <w:lang w:val="en-US" w:eastAsia="zh-CN"/>
        </w:rPr>
      </w:pPr>
    </w:p>
    <w:p w14:paraId="7804154B">
      <w:pPr>
        <w:rPr>
          <w:rFonts w:hint="eastAsia"/>
          <w:lang w:val="en-US" w:eastAsia="zh-CN"/>
        </w:rPr>
      </w:pPr>
    </w:p>
    <w:p w14:paraId="0D3F4C3A">
      <w:pPr>
        <w:pStyle w:val="20"/>
        <w:rPr>
          <w:rFonts w:hint="eastAsia"/>
          <w:lang w:val="en-US" w:eastAsia="zh-CN"/>
        </w:rPr>
      </w:pPr>
    </w:p>
    <w:p w14:paraId="0E57A3FF">
      <w:pPr>
        <w:rPr>
          <w:rFonts w:hint="eastAsia"/>
          <w:lang w:val="en-US" w:eastAsia="zh-CN"/>
        </w:rPr>
      </w:pPr>
    </w:p>
    <w:p w14:paraId="2A097B4E">
      <w:pPr>
        <w:rPr>
          <w:rFonts w:hint="eastAsia"/>
          <w:lang w:val="en-US" w:eastAsia="zh-CN"/>
        </w:rPr>
      </w:pPr>
    </w:p>
    <w:p w14:paraId="0F1DC35F">
      <w:pPr>
        <w:pStyle w:val="20"/>
        <w:rPr>
          <w:rFonts w:hint="eastAsia"/>
          <w:lang w:val="en-US" w:eastAsia="zh-CN"/>
        </w:rPr>
      </w:pPr>
    </w:p>
    <w:p w14:paraId="47E5B6D3">
      <w:pPr>
        <w:spacing w:line="360" w:lineRule="auto"/>
        <w:ind w:firstLine="440" w:firstLineChars="100"/>
        <w:jc w:val="center"/>
        <w:outlineLvl w:val="0"/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</w:pPr>
      <w:bookmarkStart w:id="0" w:name="_Toc26176"/>
      <w:bookmarkStart w:id="1" w:name="_Toc4723"/>
      <w:bookmarkStart w:id="2" w:name="_Toc11817"/>
      <w:r>
        <w:rPr>
          <w:rFonts w:hint="eastAsia" w:ascii="黑体" w:hAnsi="黑体" w:eastAsia="黑体" w:cs="黑体"/>
          <w:b w:val="0"/>
          <w:bCs w:val="0"/>
          <w:sz w:val="44"/>
          <w:szCs w:val="44"/>
          <w:lang w:val="en-US" w:eastAsia="zh-CN"/>
        </w:rPr>
        <w:t>睿学</w:t>
      </w:r>
      <w:bookmarkEnd w:id="0"/>
      <w:bookmarkEnd w:id="1"/>
      <w:bookmarkEnd w:id="2"/>
    </w:p>
    <w:p w14:paraId="12424C80">
      <w:pPr>
        <w:ind w:firstLine="440" w:firstLineChars="100"/>
        <w:jc w:val="center"/>
        <w:rPr>
          <w:rFonts w:hint="default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面授请假</w:t>
      </w:r>
    </w:p>
    <w:p w14:paraId="68F9D054">
      <w:pPr>
        <w:ind w:firstLine="440" w:firstLineChars="100"/>
        <w:jc w:val="center"/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帮助中心</w:t>
      </w:r>
    </w:p>
    <w:p w14:paraId="4C5F3863">
      <w:pPr>
        <w:pStyle w:val="20"/>
        <w:jc w:val="center"/>
        <w:rPr>
          <w:rFonts w:hint="eastAsia"/>
          <w:lang w:val="en-US" w:eastAsia="zh-CN"/>
        </w:rPr>
      </w:pPr>
    </w:p>
    <w:p w14:paraId="14B81A9F">
      <w:pPr>
        <w:bidi w:val="0"/>
        <w:jc w:val="center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3" w:name="_Toc26505"/>
      <w:r>
        <w:rPr>
          <w:rFonts w:hint="eastAsia"/>
          <w:b/>
          <w:bCs/>
          <w:sz w:val="32"/>
          <w:szCs w:val="32"/>
          <w:lang w:val="en-US" w:eastAsia="zh-CN"/>
        </w:rPr>
        <w:t>学员</w:t>
      </w:r>
      <w:bookmarkEnd w:id="3"/>
    </w:p>
    <w:p w14:paraId="3FF274DD">
      <w:pPr>
        <w:bidi w:val="0"/>
        <w:jc w:val="center"/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bookmarkStart w:id="4" w:name="_Toc25361"/>
      <w:bookmarkStart w:id="5" w:name="_Toc29222"/>
      <w:bookmarkStart w:id="6" w:name="_Toc25296"/>
      <w:r>
        <w:rPr>
          <w:rFonts w:hint="eastAsia"/>
          <w:b/>
          <w:bCs/>
          <w:sz w:val="32"/>
          <w:szCs w:val="32"/>
          <w:lang w:val="en-US" w:eastAsia="zh-CN"/>
        </w:rPr>
        <w:t>PC端</w:t>
      </w:r>
      <w:bookmarkEnd w:id="4"/>
      <w:bookmarkEnd w:id="5"/>
      <w:bookmarkEnd w:id="6"/>
    </w:p>
    <w:p w14:paraId="35ACE61A">
      <w:pPr>
        <w:pStyle w:val="20"/>
        <w:rPr>
          <w:rFonts w:hint="default"/>
          <w:lang w:val="en-US" w:eastAsia="zh-CN"/>
        </w:rPr>
      </w:pPr>
    </w:p>
    <w:p w14:paraId="303366F7">
      <w:pPr>
        <w:ind w:firstLine="320" w:firstLineChars="100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6D83C3C">
      <w:pPr>
        <w:ind w:firstLine="320" w:firstLineChars="100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695A76FF">
      <w:pPr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34AD4FBC">
      <w:pPr>
        <w:ind w:firstLine="320" w:firstLineChars="10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7F43CBB">
      <w:pPr>
        <w:pStyle w:val="20"/>
        <w:ind w:left="0" w:leftChars="0" w:firstLine="0" w:firstLineChars="0"/>
        <w:rPr>
          <w:rFonts w:hint="eastAsia"/>
          <w:lang w:val="en-US" w:eastAsia="zh-CN"/>
        </w:rPr>
      </w:pPr>
    </w:p>
    <w:p w14:paraId="4AB5CF10">
      <w:pPr>
        <w:ind w:firstLine="320" w:firstLineChars="100"/>
        <w:jc w:val="center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7" w:name="_Toc9336"/>
      <w:bookmarkStart w:id="8" w:name="_Toc13951"/>
      <w:bookmarkStart w:id="9" w:name="_Toc7413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北京网梯科技发展有限公司</w:t>
      </w:r>
      <w:bookmarkEnd w:id="7"/>
      <w:bookmarkEnd w:id="8"/>
      <w:bookmarkEnd w:id="9"/>
    </w:p>
    <w:p w14:paraId="7DA73FDE">
      <w:pPr>
        <w:ind w:firstLine="320" w:firstLineChars="100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2026年6月</w:t>
      </w:r>
    </w:p>
    <w:p w14:paraId="60705996">
      <w:pPr>
        <w:keepNext w:val="0"/>
        <w:keepLines w:val="0"/>
        <w:widowControl/>
        <w:suppressLineNumbers w:val="0"/>
        <w:spacing w:before="0" w:beforeAutospacing="0" w:after="0" w:afterAutospacing="0" w:line="280" w:lineRule="atLeast"/>
        <w:ind w:left="0" w:right="0"/>
        <w:jc w:val="center"/>
        <w:rPr>
          <w:rFonts w:hint="default" w:ascii="华文仿宋" w:hAnsi="华文仿宋" w:eastAsia="华文仿宋" w:cs="华文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  <w:bookmarkStart w:id="21" w:name="_GoBack"/>
      <w:bookmarkEnd w:id="21"/>
    </w:p>
    <w:p w14:paraId="393BEB72">
      <w:pPr>
        <w:keepNext w:val="0"/>
        <w:keepLines w:val="0"/>
        <w:widowControl/>
        <w:suppressLineNumbers w:val="0"/>
        <w:spacing w:before="0" w:beforeAutospacing="0" w:after="0" w:afterAutospacing="0" w:line="280" w:lineRule="atLeast"/>
        <w:ind w:left="0" w:right="0"/>
        <w:jc w:val="center"/>
        <w:rPr>
          <w:rFonts w:hint="default" w:ascii="华文仿宋" w:hAnsi="华文仿宋" w:eastAsia="华文仿宋" w:cs="华文仿宋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</w:pPr>
    </w:p>
    <w:sdt>
      <w:sdtPr>
        <w:rPr>
          <w:rFonts w:ascii="宋体" w:hAnsi="宋体" w:eastAsia="宋体" w:cs="Times New Roman"/>
          <w:b/>
          <w:bCs/>
          <w:kern w:val="2"/>
          <w:sz w:val="21"/>
          <w:szCs w:val="24"/>
          <w:lang w:val="en-US" w:eastAsia="zh-CN" w:bidi="ar-SA"/>
        </w:rPr>
        <w:id w:val="147455124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kern w:val="2"/>
          <w:sz w:val="24"/>
          <w:szCs w:val="24"/>
          <w:lang w:val="en-US" w:eastAsia="zh-CN" w:bidi="ar-SA"/>
        </w:rPr>
      </w:sdtEndPr>
      <w:sdtContent>
        <w:p w14:paraId="6F4901C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</w:rPr>
          </w:pPr>
          <w:r>
            <w:rPr>
              <w:rFonts w:ascii="宋体" w:hAnsi="宋体" w:eastAsia="宋体"/>
              <w:b/>
              <w:bCs/>
              <w:sz w:val="36"/>
              <w:szCs w:val="44"/>
            </w:rPr>
            <w:t>目</w:t>
          </w:r>
          <w:r>
            <w:rPr>
              <w:rFonts w:hint="eastAsia" w:ascii="宋体" w:hAnsi="宋体"/>
              <w:b/>
              <w:bCs/>
              <w:sz w:val="36"/>
              <w:szCs w:val="44"/>
              <w:lang w:val="en-US" w:eastAsia="zh-CN"/>
            </w:rPr>
            <w:t xml:space="preserve">  </w:t>
          </w:r>
          <w:r>
            <w:rPr>
              <w:rFonts w:ascii="宋体" w:hAnsi="宋体" w:eastAsia="宋体"/>
              <w:b/>
              <w:bCs/>
              <w:sz w:val="36"/>
              <w:szCs w:val="44"/>
            </w:rPr>
            <w:t>录</w:t>
          </w:r>
        </w:p>
        <w:p w14:paraId="679A2D0E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_Toc26176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szCs w:val="44"/>
              <w:lang w:val="en-US" w:eastAsia="zh-CN"/>
            </w:rPr>
            <w:t>睿学</w:t>
          </w:r>
          <w:r>
            <w:tab/>
          </w:r>
          <w:r>
            <w:fldChar w:fldCharType="begin"/>
          </w:r>
          <w:r>
            <w:instrText xml:space="preserve"> PAGEREF _Toc26176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D786C3B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_Toc26505 </w:instrText>
          </w:r>
          <w:r>
            <w:fldChar w:fldCharType="separate"/>
          </w:r>
          <w:r>
            <w:rPr>
              <w:rFonts w:hint="eastAsia"/>
              <w:bCs/>
              <w:szCs w:val="32"/>
              <w:lang w:val="en-US" w:eastAsia="zh-CN"/>
            </w:rPr>
            <w:t>学员</w:t>
          </w:r>
          <w:r>
            <w:tab/>
          </w:r>
          <w:r>
            <w:fldChar w:fldCharType="begin"/>
          </w:r>
          <w:r>
            <w:instrText xml:space="preserve"> PAGEREF _Toc26505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02AEBA5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_Toc25361 </w:instrText>
          </w:r>
          <w:r>
            <w:fldChar w:fldCharType="separate"/>
          </w:r>
          <w:r>
            <w:rPr>
              <w:rFonts w:hint="eastAsia"/>
              <w:bCs/>
              <w:szCs w:val="32"/>
              <w:lang w:val="en-US" w:eastAsia="zh-CN"/>
            </w:rPr>
            <w:t>PC端</w:t>
          </w:r>
          <w:r>
            <w:tab/>
          </w:r>
          <w:r>
            <w:fldChar w:fldCharType="begin"/>
          </w:r>
          <w:r>
            <w:instrText xml:space="preserve"> PAGEREF _Toc25361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A62B117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_Toc13951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bCs w:val="0"/>
              <w:szCs w:val="32"/>
              <w:lang w:val="en-US" w:eastAsia="zh-CN"/>
            </w:rPr>
            <w:t>北京网梯科技发展有限公司</w:t>
          </w:r>
          <w:r>
            <w:tab/>
          </w:r>
          <w:r>
            <w:fldChar w:fldCharType="begin"/>
          </w:r>
          <w:r>
            <w:instrText xml:space="preserve"> PAGEREF _Toc13951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8F92DA1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_Toc23956 </w:instrText>
          </w:r>
          <w: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1. </w:t>
          </w:r>
          <w:r>
            <w:rPr>
              <w:rFonts w:hint="eastAsia"/>
              <w:lang w:val="en-US" w:eastAsia="zh-CN"/>
            </w:rPr>
            <w:t>功能概述</w:t>
          </w:r>
          <w:r>
            <w:tab/>
          </w:r>
          <w:r>
            <w:fldChar w:fldCharType="begin"/>
          </w:r>
          <w:r>
            <w:instrText xml:space="preserve"> PAGEREF _Toc23956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27EFCEF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_Toc27115 </w:instrText>
          </w:r>
          <w: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场景及流程</w:t>
          </w:r>
          <w:r>
            <w:tab/>
          </w:r>
          <w:r>
            <w:fldChar w:fldCharType="begin"/>
          </w:r>
          <w:r>
            <w:instrText xml:space="preserve"> PAGEREF _Toc27115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51B17C5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_Toc20240 </w:instrText>
          </w:r>
          <w:r>
            <w:fldChar w:fldCharType="separate"/>
          </w:r>
          <w:r>
            <w:rPr>
              <w:rFonts w:hint="default" w:eastAsia="黑体"/>
              <w:lang w:val="en-US" w:eastAsia="zh-CN"/>
            </w:rPr>
            <w:t xml:space="preserve">2.1 </w:t>
          </w:r>
          <w:r>
            <w:rPr>
              <w:rFonts w:hint="eastAsia"/>
              <w:lang w:val="en-US" w:eastAsia="zh-CN"/>
            </w:rPr>
            <w:t>学生如何进行面授请假</w:t>
          </w:r>
          <w:r>
            <w:tab/>
          </w:r>
          <w:r>
            <w:fldChar w:fldCharType="begin"/>
          </w:r>
          <w:r>
            <w:instrText xml:space="preserve"> PAGEREF _Toc20240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E8A9D30"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_Toc5202 </w:instrText>
          </w:r>
          <w:r>
            <w:fldChar w:fldCharType="separate"/>
          </w:r>
          <w:r>
            <w:rPr>
              <w:rFonts w:hint="default"/>
              <w:bCs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使用常见问题解答</w:t>
          </w:r>
          <w:r>
            <w:tab/>
          </w:r>
          <w:r>
            <w:fldChar w:fldCharType="begin"/>
          </w:r>
          <w:r>
            <w:instrText xml:space="preserve"> PAGEREF _Toc5202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10DDD69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_Toc27887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3.1</w:t>
          </w:r>
          <w:r>
            <w:rPr>
              <w:rFonts w:hint="eastAsia"/>
              <w:lang w:val="en-US" w:eastAsia="zh-CN"/>
            </w:rPr>
            <w:t>学生提交后发现图片传错了，能重新提交吗？</w:t>
          </w:r>
          <w:r>
            <w:tab/>
          </w:r>
          <w:r>
            <w:fldChar w:fldCharType="begin"/>
          </w:r>
          <w:r>
            <w:instrText xml:space="preserve"> PAGEREF _Toc27887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5959F927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_Toc5789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3.2</w:t>
          </w:r>
          <w:r>
            <w:rPr>
              <w:rFonts w:hint="eastAsia"/>
              <w:lang w:val="en-US" w:eastAsia="zh-CN"/>
            </w:rPr>
            <w:t>学生能看到自己的请假是否被审核通过吗？</w:t>
          </w:r>
          <w:r>
            <w:tab/>
          </w:r>
          <w:r>
            <w:fldChar w:fldCharType="begin"/>
          </w:r>
          <w:r>
            <w:instrText xml:space="preserve"> PAGEREF _Toc5789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C7E5768"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_Toc14578 </w:instrText>
          </w:r>
          <w:r>
            <w:fldChar w:fldCharType="separate"/>
          </w:r>
          <w:r>
            <w:rPr>
              <w:rFonts w:hint="eastAsia"/>
              <w:bCs w:val="0"/>
              <w:lang w:val="en-US" w:eastAsia="zh-CN"/>
            </w:rPr>
            <w:t>3.3</w:t>
          </w:r>
          <w:r>
            <w:rPr>
              <w:rFonts w:hint="eastAsia"/>
              <w:lang w:val="en-US" w:eastAsia="zh-CN"/>
            </w:rPr>
            <w:t>一个学生一个学期可以提交几条请假申请？</w:t>
          </w:r>
          <w:r>
            <w:tab/>
          </w:r>
          <w:r>
            <w:fldChar w:fldCharType="begin"/>
          </w:r>
          <w:r>
            <w:instrText xml:space="preserve"> PAGEREF _Toc14578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8C49E4D">
          <w:r>
            <w:fldChar w:fldCharType="end"/>
          </w:r>
        </w:p>
      </w:sdtContent>
    </w:sdt>
    <w:p w14:paraId="5011A0CB">
      <w:r>
        <w:br w:type="page"/>
      </w:r>
    </w:p>
    <w:p w14:paraId="02FA2AED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0" w:name="_Toc5991"/>
      <w:bookmarkStart w:id="11" w:name="_Toc23956"/>
      <w:r>
        <w:rPr>
          <w:rFonts w:hint="eastAsia"/>
          <w:lang w:val="en-US" w:eastAsia="zh-CN"/>
        </w:rPr>
        <w:t>功能概述</w:t>
      </w:r>
      <w:bookmarkEnd w:id="10"/>
      <w:bookmarkEnd w:id="11"/>
    </w:p>
    <w:p w14:paraId="678DFBA9">
      <w:pPr>
        <w:spacing w:after="80" w:line="336" w:lineRule="auto"/>
        <w:ind w:firstLine="44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支持学员在学生工作室向学校提交请假申请，并由教务管理员进行线上审核。学生在「学生工作室」下载请假条模板，线下打印、手写签名后拍照上传，并提交申请。</w:t>
      </w:r>
    </w:p>
    <w:p w14:paraId="1DA92B12">
      <w:pPr>
        <w:numPr>
          <w:ilvl w:val="0"/>
          <w:numId w:val="5"/>
        </w:numPr>
        <w:spacing w:after="80" w:line="336" w:lineRule="auto"/>
        <w:ind w:left="420" w:leftChars="0" w:hanging="420" w:firstLineChars="0"/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kern w:val="2"/>
          <w:sz w:val="24"/>
          <w:szCs w:val="24"/>
          <w:lang w:val="en-US" w:eastAsia="zh-CN" w:bidi="ar-SA"/>
        </w:rPr>
        <w:t>注意：一个学生在一个学期内只能提交一条请假申请。</w:t>
      </w:r>
    </w:p>
    <w:p w14:paraId="026235F0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2" w:name="_Toc27115"/>
      <w:bookmarkStart w:id="13" w:name="_Toc23007"/>
      <w:r>
        <w:rPr>
          <w:rFonts w:hint="eastAsia"/>
          <w:lang w:val="en-US" w:eastAsia="zh-CN"/>
        </w:rPr>
        <w:t>场景及流程</w:t>
      </w:r>
      <w:bookmarkEnd w:id="12"/>
      <w:bookmarkEnd w:id="13"/>
    </w:p>
    <w:p w14:paraId="5AF02AC9">
      <w:pPr>
        <w:pStyle w:val="3"/>
        <w:bidi w:val="0"/>
        <w:ind w:left="576" w:leftChars="0" w:hanging="576" w:firstLineChars="0"/>
        <w:rPr>
          <w:rFonts w:hint="default"/>
          <w:lang w:val="en-US" w:eastAsia="zh-CN"/>
        </w:rPr>
      </w:pPr>
      <w:bookmarkStart w:id="14" w:name="_Toc20240"/>
      <w:r>
        <w:rPr>
          <w:rFonts w:hint="eastAsia"/>
          <w:lang w:val="en-US" w:eastAsia="zh-CN"/>
        </w:rPr>
        <w:t>学生如何进行面授请假</w:t>
      </w:r>
      <w:bookmarkEnd w:id="14"/>
    </w:p>
    <w:p w14:paraId="37955A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登录学生工作室首页，点击工作室左侧菜单栏【请假-请假申请】模块，</w:t>
      </w:r>
      <w:r>
        <w:rPr>
          <w:rFonts w:ascii="宋体" w:hAnsi="宋体" w:eastAsia="宋体"/>
          <w:b w:val="0"/>
          <w:sz w:val="22"/>
        </w:rPr>
        <w:t>进入请假申请页面</w:t>
      </w:r>
      <w:r>
        <w:rPr>
          <w:rFonts w:hint="eastAsia" w:ascii="宋体" w:hAnsi="宋体"/>
          <w:b w:val="0"/>
          <w:sz w:val="22"/>
          <w:lang w:eastAsia="zh-CN"/>
        </w:rPr>
        <w:t>。</w:t>
      </w:r>
      <w:r>
        <w:rPr>
          <w:rFonts w:hint="eastAsia"/>
          <w:lang w:val="en-US" w:eastAsia="zh-CN"/>
        </w:rPr>
        <w:t>点击【下载请假条模板】按钮，将下载的 PDF 模板线下打印，由本人手写签字。将签字后的请假条拍照或扫描，保存为单张图片（JPG / PNG）。</w:t>
      </w:r>
    </w:p>
    <w:p w14:paraId="2706227B">
      <w:pPr>
        <w:ind w:left="0" w:leftChars="0" w:firstLine="0" w:firstLineChars="0"/>
      </w:pPr>
      <w:r>
        <w:drawing>
          <wp:inline distT="0" distB="0" distL="114300" distR="114300">
            <wp:extent cx="5263515" cy="2609850"/>
            <wp:effectExtent l="0" t="0" r="952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1226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5351780"/>
            <wp:effectExtent l="0" t="0" r="63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5C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</w:t>
      </w:r>
      <w:r>
        <w:rPr>
          <w:rFonts w:hint="eastAsia"/>
          <w:lang w:val="en-US" w:eastAsia="zh-CN"/>
        </w:rPr>
        <w:t>【</w:t>
      </w:r>
      <w:r>
        <w:rPr>
          <w:rFonts w:hint="default"/>
          <w:lang w:val="en-US" w:eastAsia="zh-CN"/>
        </w:rPr>
        <w:t>+ 点击上传图片</w:t>
      </w:r>
      <w:r>
        <w:rPr>
          <w:rFonts w:hint="eastAsia"/>
          <w:lang w:val="en-US" w:eastAsia="zh-CN"/>
        </w:rPr>
        <w:t>】</w:t>
      </w:r>
      <w:r>
        <w:rPr>
          <w:rFonts w:hint="default"/>
          <w:lang w:val="en-US" w:eastAsia="zh-CN"/>
        </w:rPr>
        <w:t>虚线框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从本地选择已签字的请假条图片并上传。上传成功后，原虚线框位置会显示图片缩略图。</w:t>
      </w:r>
    </w:p>
    <w:p w14:paraId="2184F472">
      <w:pPr>
        <w:ind w:left="0" w:leftChars="0" w:firstLine="0" w:firstLineChars="0"/>
      </w:pPr>
      <w:r>
        <w:drawing>
          <wp:inline distT="0" distB="0" distL="114300" distR="114300">
            <wp:extent cx="5263515" cy="2609850"/>
            <wp:effectExtent l="0" t="0" r="952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280E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2609850"/>
            <wp:effectExtent l="0" t="0" r="952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4A4C">
      <w:r>
        <w:rPr>
          <w:rFonts w:hint="eastAsia"/>
        </w:rPr>
        <w:t>确认图片无误后，</w:t>
      </w:r>
      <w:r>
        <w:rPr>
          <w:rFonts w:hint="eastAsia"/>
          <w:lang w:val="en-US" w:eastAsia="zh-CN"/>
        </w:rPr>
        <w:t>点击</w:t>
      </w:r>
      <w:r>
        <w:rPr>
          <w:rFonts w:hint="eastAsia"/>
          <w:lang w:eastAsia="zh-CN"/>
        </w:rPr>
        <w:t>【</w:t>
      </w:r>
      <w:r>
        <w:rPr>
          <w:rFonts w:hint="eastAsia"/>
        </w:rPr>
        <w:t>提交申请</w:t>
      </w:r>
      <w:r>
        <w:rPr>
          <w:rFonts w:hint="eastAsia"/>
          <w:lang w:eastAsia="zh-CN"/>
        </w:rPr>
        <w:t>】</w:t>
      </w:r>
      <w:r>
        <w:rPr>
          <w:rFonts w:hint="eastAsia"/>
        </w:rPr>
        <w:t>按钮。提交成功后，页面切换为“已提交”状态，显示已上传的请假图片。提交后上传与提交按钮将被禁用，不能再次提交或修改。</w:t>
      </w:r>
    </w:p>
    <w:p w14:paraId="3FB9E641">
      <w:pPr>
        <w:keepNext w:val="0"/>
        <w:keepLines w:val="0"/>
        <w:widowControl/>
        <w:suppressLineNumbers w:val="0"/>
        <w:ind w:left="0" w:leftChars="0" w:firstLine="0" w:firstLineChars="0"/>
        <w:jc w:val="both"/>
      </w:pPr>
      <w:r>
        <w:drawing>
          <wp:inline distT="0" distB="0" distL="114300" distR="114300">
            <wp:extent cx="5263515" cy="2609850"/>
            <wp:effectExtent l="0" t="0" r="952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8489">
      <w:pPr>
        <w:keepNext w:val="0"/>
        <w:keepLines w:val="0"/>
        <w:widowControl/>
        <w:suppressLineNumbers w:val="0"/>
        <w:ind w:left="0" w:leftChars="0" w:firstLine="0" w:firstLineChars="0"/>
        <w:jc w:val="both"/>
      </w:pPr>
      <w:r>
        <w:drawing>
          <wp:inline distT="0" distB="0" distL="114300" distR="114300">
            <wp:extent cx="5263515" cy="2609850"/>
            <wp:effectExtent l="0" t="0" r="952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031B0">
      <w:pPr>
        <w:keepNext w:val="0"/>
        <w:keepLines w:val="0"/>
        <w:widowControl/>
        <w:suppressLineNumbers w:val="0"/>
        <w:ind w:left="0" w:leftChars="0" w:firstLine="0" w:firstLineChars="0"/>
        <w:jc w:val="both"/>
      </w:pPr>
      <w:r>
        <w:drawing>
          <wp:inline distT="0" distB="0" distL="114300" distR="114300">
            <wp:extent cx="5263515" cy="260985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22701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lang w:val="en-US" w:eastAsia="zh-CN"/>
        </w:rPr>
      </w:pPr>
      <w:bookmarkStart w:id="15" w:name="_Toc24960"/>
      <w:bookmarkStart w:id="16" w:name="_Toc30493"/>
      <w:bookmarkStart w:id="17" w:name="_Toc5202"/>
      <w:r>
        <w:rPr>
          <w:rFonts w:hint="eastAsia"/>
          <w:lang w:val="en-US" w:eastAsia="zh-CN"/>
        </w:rPr>
        <w:t>使用常见问题解答</w:t>
      </w:r>
      <w:bookmarkEnd w:id="15"/>
      <w:bookmarkEnd w:id="16"/>
      <w:bookmarkEnd w:id="17"/>
    </w:p>
    <w:p w14:paraId="05214B05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8" w:name="_Toc27887"/>
      <w:r>
        <w:rPr>
          <w:rFonts w:hint="eastAsia"/>
          <w:b/>
          <w:bCs w:val="0"/>
          <w:lang w:val="en-US" w:eastAsia="zh-CN"/>
        </w:rPr>
        <w:t>3.1</w:t>
      </w:r>
      <w:r>
        <w:rPr>
          <w:rFonts w:hint="eastAsia"/>
          <w:lang w:val="en-US" w:eastAsia="zh-CN"/>
        </w:rPr>
        <w:t>学生提交后发现图片传错了，能重新提交吗？</w:t>
      </w:r>
      <w:bookmarkEnd w:id="18"/>
    </w:p>
    <w:p w14:paraId="4A41D930">
      <w:pPr>
        <w:ind w:firstLine="480"/>
        <w:rPr>
          <w:lang w:eastAsia="zh-CN"/>
        </w:rPr>
      </w:pPr>
      <w:r>
        <w:rPr>
          <w:rFonts w:hint="eastAsia"/>
          <w:lang w:val="en-US" w:eastAsia="zh-CN"/>
        </w:rPr>
        <w:t>不能。</w:t>
      </w:r>
      <w:r>
        <w:rPr>
          <w:rFonts w:hint="eastAsia"/>
          <w:lang w:eastAsia="zh-CN"/>
        </w:rPr>
        <w:t>每学期仅可提交一次，提交后不可修改或重复提交。</w:t>
      </w:r>
    </w:p>
    <w:p w14:paraId="3B6DC36A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9" w:name="_Toc5789"/>
      <w:r>
        <w:rPr>
          <w:rFonts w:hint="eastAsia"/>
          <w:b/>
          <w:bCs w:val="0"/>
          <w:lang w:val="en-US" w:eastAsia="zh-CN"/>
        </w:rPr>
        <w:t>3.2</w:t>
      </w:r>
      <w:r>
        <w:rPr>
          <w:rFonts w:hint="eastAsia"/>
          <w:lang w:val="en-US" w:eastAsia="zh-CN"/>
        </w:rPr>
        <w:t>学生能看到自己的请假是否被审核通过吗？</w:t>
      </w:r>
      <w:bookmarkEnd w:id="19"/>
    </w:p>
    <w:p w14:paraId="784B601C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看不到。审核结果仅在管理后台展示，不回传学生端。学生端提交后始终显示“已提交”状态。</w:t>
      </w:r>
    </w:p>
    <w:p w14:paraId="1FDB9417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20" w:name="_Toc14578"/>
      <w:r>
        <w:rPr>
          <w:rFonts w:hint="eastAsia"/>
          <w:b/>
          <w:bCs w:val="0"/>
          <w:lang w:val="en-US" w:eastAsia="zh-CN"/>
        </w:rPr>
        <w:t>3.3</w:t>
      </w:r>
      <w:r>
        <w:rPr>
          <w:rFonts w:hint="eastAsia"/>
          <w:lang w:val="en-US" w:eastAsia="zh-CN"/>
        </w:rPr>
        <w:t>一个学生一个学期可以提交几条请假申请？</w:t>
      </w:r>
      <w:bookmarkEnd w:id="20"/>
    </w:p>
    <w:p w14:paraId="201C7A94">
      <w:pPr>
        <w:keepNext w:val="0"/>
        <w:keepLines w:val="0"/>
        <w:widowControl/>
        <w:suppressLineNumbers w:val="0"/>
        <w:ind w:left="0" w:leftChars="0" w:firstLine="480" w:firstLineChars="200"/>
        <w:jc w:val="both"/>
      </w:pPr>
      <w:r>
        <w:rPr>
          <w:rFonts w:hint="eastAsia"/>
        </w:rPr>
        <w:t>只能提交一条。系统以“学期 + 学生”为唯一维度，已提交后不能再次提交。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09A52"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EE408"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FEE408"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64px;height:64px" o:bullet="t">
        <v:imagedata r:id="rId1" o:title=""/>
      </v:shape>
    </w:pict>
  </w:numPicBullet>
  <w:abstractNum w:abstractNumId="0">
    <w:nsid w:val="C33C2666"/>
    <w:multiLevelType w:val="singleLevel"/>
    <w:tmpl w:val="C33C26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</w:abstractNum>
  <w:abstractNum w:abstractNumId="1">
    <w:nsid w:val="4EB54E63"/>
    <w:multiLevelType w:val="multilevel"/>
    <w:tmpl w:val="4EB54E63"/>
    <w:lvl w:ilvl="0" w:tentative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eastAsia="黑体"/>
        <w:b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508AF63C"/>
    <w:multiLevelType w:val="singleLevel"/>
    <w:tmpl w:val="508AF63C"/>
    <w:lvl w:ilvl="0" w:tentative="0">
      <w:start w:val="1"/>
      <w:numFmt w:val="bullet"/>
      <w:lvlText w:val=""/>
      <w:lvlPicBulletId w:val="0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BA1A50B"/>
    <w:multiLevelType w:val="singleLevel"/>
    <w:tmpl w:val="5BA1A50B"/>
    <w:lvl w:ilvl="0" w:tentative="0">
      <w:start w:val="1"/>
      <w:numFmt w:val="bullet"/>
      <w:pStyle w:val="1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4">
    <w:nsid w:val="66A4DC80"/>
    <w:multiLevelType w:val="multilevel"/>
    <w:tmpl w:val="66A4DC80"/>
    <w:lvl w:ilvl="0" w:tentative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rFonts w:hint="default" w:eastAsia="黑体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jOTQxYzhjODMyMDAzZmE0MDJkMWFkNmJlNDkwYTUifQ=="/>
  </w:docVars>
  <w:rsids>
    <w:rsidRoot w:val="0B5C5D7E"/>
    <w:rsid w:val="035306D9"/>
    <w:rsid w:val="03C2147C"/>
    <w:rsid w:val="04C410A3"/>
    <w:rsid w:val="04CB21E9"/>
    <w:rsid w:val="087D4DF0"/>
    <w:rsid w:val="08CA4F1A"/>
    <w:rsid w:val="09C273BB"/>
    <w:rsid w:val="0AFB1A29"/>
    <w:rsid w:val="0B5C5D7E"/>
    <w:rsid w:val="0CE91DBB"/>
    <w:rsid w:val="0E65592C"/>
    <w:rsid w:val="0E9A1EEB"/>
    <w:rsid w:val="0F8802F4"/>
    <w:rsid w:val="0FC857A0"/>
    <w:rsid w:val="125D414D"/>
    <w:rsid w:val="152F47B4"/>
    <w:rsid w:val="15D65D15"/>
    <w:rsid w:val="15FF6060"/>
    <w:rsid w:val="165518FD"/>
    <w:rsid w:val="1686701B"/>
    <w:rsid w:val="18990219"/>
    <w:rsid w:val="1A9F421D"/>
    <w:rsid w:val="1BFBD022"/>
    <w:rsid w:val="1C08143B"/>
    <w:rsid w:val="1C7E6658"/>
    <w:rsid w:val="1D124BDB"/>
    <w:rsid w:val="21EB7DF4"/>
    <w:rsid w:val="240E7507"/>
    <w:rsid w:val="246813B1"/>
    <w:rsid w:val="24754B19"/>
    <w:rsid w:val="24C74049"/>
    <w:rsid w:val="25795475"/>
    <w:rsid w:val="287C3C0E"/>
    <w:rsid w:val="293A09AA"/>
    <w:rsid w:val="375808CF"/>
    <w:rsid w:val="376D0C75"/>
    <w:rsid w:val="37F8670C"/>
    <w:rsid w:val="38A50A20"/>
    <w:rsid w:val="39FC74DC"/>
    <w:rsid w:val="3A003144"/>
    <w:rsid w:val="3A5D642E"/>
    <w:rsid w:val="3B751CE2"/>
    <w:rsid w:val="3B807C94"/>
    <w:rsid w:val="3C354087"/>
    <w:rsid w:val="3E9142F6"/>
    <w:rsid w:val="40860EFC"/>
    <w:rsid w:val="40A0732B"/>
    <w:rsid w:val="418E30A0"/>
    <w:rsid w:val="41A562B0"/>
    <w:rsid w:val="43421E4D"/>
    <w:rsid w:val="45052258"/>
    <w:rsid w:val="459D4E0F"/>
    <w:rsid w:val="45C65ED5"/>
    <w:rsid w:val="461D133C"/>
    <w:rsid w:val="4841548B"/>
    <w:rsid w:val="48E83FFB"/>
    <w:rsid w:val="500C62A5"/>
    <w:rsid w:val="53320ECF"/>
    <w:rsid w:val="54357F5B"/>
    <w:rsid w:val="54983838"/>
    <w:rsid w:val="55C01CEA"/>
    <w:rsid w:val="55DC7719"/>
    <w:rsid w:val="56091BD2"/>
    <w:rsid w:val="56420128"/>
    <w:rsid w:val="56A160D0"/>
    <w:rsid w:val="575653C1"/>
    <w:rsid w:val="5AD500EA"/>
    <w:rsid w:val="5BD9608D"/>
    <w:rsid w:val="5CAA0600"/>
    <w:rsid w:val="5E854EA4"/>
    <w:rsid w:val="5FFE2AA7"/>
    <w:rsid w:val="610D1CA4"/>
    <w:rsid w:val="611038BC"/>
    <w:rsid w:val="621731B1"/>
    <w:rsid w:val="63837EFA"/>
    <w:rsid w:val="65BA7796"/>
    <w:rsid w:val="66B10809"/>
    <w:rsid w:val="66E24868"/>
    <w:rsid w:val="66E40DA6"/>
    <w:rsid w:val="6A10482C"/>
    <w:rsid w:val="6A617270"/>
    <w:rsid w:val="6A703A14"/>
    <w:rsid w:val="6DB553E6"/>
    <w:rsid w:val="6DD420BA"/>
    <w:rsid w:val="73CC244E"/>
    <w:rsid w:val="75BB1D07"/>
    <w:rsid w:val="775570D4"/>
    <w:rsid w:val="780A1978"/>
    <w:rsid w:val="7BFFE997"/>
    <w:rsid w:val="7DB80F7F"/>
    <w:rsid w:val="7FFAE6D4"/>
    <w:rsid w:val="D3FD7B14"/>
    <w:rsid w:val="D7EF8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napToGrid w:val="0"/>
      <w:spacing w:beforeLines="0" w:beforeAutospacing="0" w:afterLines="0" w:afterAutospacing="0" w:line="360" w:lineRule="auto"/>
      <w:ind w:right="0" w:rightChars="0" w:firstLine="0" w:firstLineChars="0"/>
      <w:outlineLvl w:val="0"/>
    </w:pPr>
    <w:rPr>
      <w:rFonts w:eastAsia="宋体" w:asciiTheme="minorAscii" w:hAnsiTheme="minorAscii" w:cstheme="minorBidi"/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575"/>
      </w:tabs>
      <w:spacing w:line="360" w:lineRule="auto"/>
      <w:ind w:left="576" w:hanging="576" w:firstLineChars="0"/>
      <w:jc w:val="left"/>
      <w:outlineLvl w:val="1"/>
    </w:pPr>
    <w:rPr>
      <w:rFonts w:ascii="Cambria" w:hAnsi="Cambria"/>
      <w:bCs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2"/>
      </w:numPr>
      <w:spacing w:beforeLines="0" w:afterLines="0" w:line="360" w:lineRule="auto"/>
      <w:ind w:left="720" w:hanging="720" w:firstLineChars="0"/>
      <w:outlineLvl w:val="2"/>
    </w:pPr>
    <w:rPr>
      <w:rFonts w:ascii="宋体" w:hAnsi="宋体" w:eastAsia="宋体" w:cs="宋体"/>
      <w:sz w:val="24"/>
    </w:rPr>
  </w:style>
  <w:style w:type="paragraph" w:styleId="5">
    <w:name w:val="heading 4"/>
    <w:basedOn w:val="1"/>
    <w:next w:val="1"/>
    <w:link w:val="24"/>
    <w:semiHidden/>
    <w:unhideWhenUsed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line="360" w:lineRule="auto"/>
      <w:ind w:left="864" w:hanging="864" w:firstLineChars="0"/>
      <w:outlineLvl w:val="3"/>
    </w:pPr>
    <w:rPr>
      <w:rFonts w:ascii="Cambria" w:hAnsi="Cambria" w:eastAsia="黑体" w:cstheme="minorBidi"/>
      <w:bCs/>
      <w:kern w:val="0"/>
      <w:sz w:val="24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Lines="0" w:beforeAutospacing="0" w:afterLines="0" w:afterAutospacing="0" w:line="360" w:lineRule="auto"/>
      <w:ind w:left="1008" w:hanging="1008" w:firstLineChars="0"/>
      <w:outlineLvl w:val="4"/>
    </w:pPr>
    <w:rPr>
      <w:rFonts w:ascii="Calibri" w:hAnsi="Calibri" w:eastAsia="宋体"/>
      <w:sz w:val="24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tabs>
        <w:tab w:val="left" w:pos="1151"/>
      </w:tabs>
      <w:spacing w:before="260" w:after="260" w:line="300" w:lineRule="exact"/>
      <w:ind w:left="1152" w:hanging="1152" w:firstLineChars="0"/>
      <w:outlineLvl w:val="5"/>
    </w:pPr>
    <w:rPr>
      <w:rFonts w:ascii="Arial" w:hAnsi="Arial" w:eastAsia="宋体"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tabs>
        <w:tab w:val="left" w:pos="420"/>
        <w:tab w:val="left" w:pos="1296"/>
      </w:tabs>
      <w:spacing w:before="260" w:after="260" w:line="300" w:lineRule="exact"/>
      <w:ind w:left="1296" w:hanging="1296" w:firstLineChars="0"/>
      <w:outlineLvl w:val="6"/>
    </w:pPr>
    <w:rPr>
      <w:rFonts w:eastAsia="宋体" w:asciiTheme="minorAscii" w:hAnsiTheme="minorAscii"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rPr>
      <w:rFonts w:eastAsia="宋体" w:asciiTheme="majorHAnsi" w:hAnsiTheme="majorHAnsi" w:cstheme="majorBidi"/>
      <w:sz w:val="20"/>
      <w:szCs w:val="20"/>
    </w:rPr>
  </w:style>
  <w:style w:type="paragraph" w:styleId="12">
    <w:name w:val="List Bullet"/>
    <w:basedOn w:val="1"/>
    <w:uiPriority w:val="0"/>
    <w:pPr>
      <w:numPr>
        <w:ilvl w:val="0"/>
        <w:numId w:val="3"/>
      </w:numPr>
    </w:pPr>
  </w:style>
  <w:style w:type="paragraph" w:styleId="13">
    <w:name w:val="Body Text"/>
    <w:basedOn w:val="1"/>
    <w:qFormat/>
    <w:uiPriority w:val="0"/>
    <w:pPr>
      <w:spacing w:after="120" w:afterLines="0" w:afterAutospacing="0"/>
    </w:pPr>
  </w:style>
  <w:style w:type="paragraph" w:styleId="1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6">
    <w:name w:val="toc 1"/>
    <w:basedOn w:val="1"/>
    <w:next w:val="1"/>
    <w:uiPriority w:val="0"/>
  </w:style>
  <w:style w:type="paragraph" w:styleId="17">
    <w:name w:val="toc 2"/>
    <w:basedOn w:val="1"/>
    <w:next w:val="1"/>
    <w:uiPriority w:val="0"/>
    <w:pPr>
      <w:ind w:left="420" w:leftChars="200"/>
    </w:pPr>
  </w:style>
  <w:style w:type="paragraph" w:styleId="1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9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20">
    <w:name w:val="Body Text First Indent"/>
    <w:basedOn w:val="13"/>
    <w:qFormat/>
    <w:uiPriority w:val="0"/>
    <w:pPr>
      <w:spacing w:line="360" w:lineRule="auto"/>
      <w:ind w:firstLine="420" w:firstLineChars="200"/>
    </w:pPr>
    <w:rPr>
      <w:rFonts w:ascii="Calibri" w:hAnsi="Calibri" w:eastAsia="宋体" w:cs="Times New Roman"/>
      <w:sz w:val="24"/>
    </w:rPr>
  </w:style>
  <w:style w:type="character" w:customStyle="1" w:styleId="23">
    <w:name w:val="标题 1 Char"/>
    <w:link w:val="2"/>
    <w:qFormat/>
    <w:uiPriority w:val="0"/>
    <w:rPr>
      <w:rFonts w:eastAsia="宋体" w:asciiTheme="minorAscii" w:hAnsiTheme="minorAscii" w:cstheme="minorBidi"/>
      <w:b/>
      <w:kern w:val="44"/>
      <w:sz w:val="28"/>
      <w:szCs w:val="24"/>
    </w:rPr>
  </w:style>
  <w:style w:type="character" w:customStyle="1" w:styleId="24">
    <w:name w:val="标题 4 Char"/>
    <w:link w:val="5"/>
    <w:qFormat/>
    <w:uiPriority w:val="0"/>
    <w:rPr>
      <w:rFonts w:ascii="Arial" w:hAnsi="Arial" w:eastAsia="黑体" w:cstheme="minorBidi"/>
      <w:sz w:val="24"/>
    </w:rPr>
  </w:style>
  <w:style w:type="paragraph" w:customStyle="1" w:styleId="25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6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678</Words>
  <Characters>706</Characters>
  <Lines>0</Lines>
  <Paragraphs>0</Paragraphs>
  <TotalTime>9</TotalTime>
  <ScaleCrop>false</ScaleCrop>
  <LinksUpToDate>false</LinksUpToDate>
  <CharactersWithSpaces>750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2024-06-04T09:21:00Z</dcterms:created>
  <dc:creator>网梯-杨柳</dc:creator>
  <cp:lastModifiedBy>陈温玉</cp:lastModifiedBy>
  <dcterms:modified xsi:type="dcterms:W3CDTF">2026-06-23T01:19:59Z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707B50D5395B44ECBE2B00C2BBACE4FE_11</vt:lpwstr>
  </property>
  <property fmtid="{D5CDD505-2E9C-101B-9397-08002B2CF9AE}" pid="4" name="KSOTemplateDocerSaveRecord">
    <vt:lpwstr>eyJoZGlkIjoiNGM1MDUyOWQzZWFhZWZjMTBhOTk3NGI3MzIxOTc3NjgiLCJ1c2VySWQiOiI0MDc4MDIxNzgifQ==</vt:lpwstr>
  </property>
</Properties>
</file>